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5DE2" w:rsidRPr="00385211" w:rsidRDefault="00B15DE2" w:rsidP="00212BFA">
      <w:pPr>
        <w:pStyle w:val="1"/>
        <w:tabs>
          <w:tab w:val="left" w:pos="0"/>
        </w:tabs>
        <w:rPr>
          <w:szCs w:val="24"/>
          <w:u w:val="single"/>
        </w:rPr>
      </w:pPr>
      <w:bookmarkStart w:id="0" w:name="_Toc249262163"/>
      <w:bookmarkStart w:id="1" w:name="_Toc249280575"/>
      <w:bookmarkStart w:id="2" w:name="_Toc249280711"/>
      <w:bookmarkStart w:id="3" w:name="_Toc378928999"/>
      <w:r w:rsidRPr="00385211">
        <w:rPr>
          <w:szCs w:val="24"/>
          <w:u w:val="single"/>
        </w:rPr>
        <w:t xml:space="preserve">ПОЯСНИТЕЛЬНАЯ ЗАПИСКА </w:t>
      </w:r>
    </w:p>
    <w:p w:rsidR="00B15DE2" w:rsidRPr="00385211" w:rsidRDefault="00B15DE2" w:rsidP="00385211">
      <w:pPr>
        <w:pStyle w:val="1"/>
        <w:tabs>
          <w:tab w:val="left" w:pos="0"/>
        </w:tabs>
        <w:rPr>
          <w:u w:val="single"/>
        </w:rPr>
      </w:pPr>
      <w:r w:rsidRPr="00385211">
        <w:rPr>
          <w:u w:val="single"/>
        </w:rPr>
        <w:t xml:space="preserve">К ГОДОВОЙ БУХГАЛТЕРСКОЙ ОТЧЕТНОСТИ </w:t>
      </w:r>
    </w:p>
    <w:p w:rsidR="00B15DE2" w:rsidRPr="00385211" w:rsidRDefault="00B15DE2" w:rsidP="00385211">
      <w:pPr>
        <w:jc w:val="center"/>
        <w:rPr>
          <w:b/>
          <w:sz w:val="24"/>
          <w:szCs w:val="24"/>
          <w:u w:val="single"/>
          <w:lang w:val="ru-RU"/>
        </w:rPr>
      </w:pPr>
      <w:r w:rsidRPr="00385211">
        <w:rPr>
          <w:b/>
          <w:sz w:val="24"/>
          <w:szCs w:val="24"/>
          <w:u w:val="single"/>
          <w:lang w:val="ru-RU"/>
        </w:rPr>
        <w:t>ЗА 201</w:t>
      </w:r>
      <w:r w:rsidR="00F84484">
        <w:rPr>
          <w:b/>
          <w:sz w:val="24"/>
          <w:szCs w:val="24"/>
          <w:u w:val="single"/>
          <w:lang w:val="ru-RU"/>
        </w:rPr>
        <w:t>8</w:t>
      </w:r>
      <w:r w:rsidRPr="00385211">
        <w:rPr>
          <w:b/>
          <w:sz w:val="24"/>
          <w:szCs w:val="24"/>
          <w:u w:val="single"/>
          <w:lang w:val="ru-RU"/>
        </w:rPr>
        <w:t xml:space="preserve"> ГОД</w:t>
      </w:r>
    </w:p>
    <w:p w:rsidR="00B15DE2" w:rsidRDefault="00B15DE2" w:rsidP="00385211">
      <w:pPr>
        <w:rPr>
          <w:lang w:val="ru-RU"/>
        </w:rPr>
      </w:pPr>
    </w:p>
    <w:p w:rsidR="00B15DE2" w:rsidRPr="00AF00B4" w:rsidRDefault="00B15DE2" w:rsidP="00EE1626">
      <w:pPr>
        <w:pStyle w:val="1"/>
        <w:tabs>
          <w:tab w:val="left" w:pos="0"/>
        </w:tabs>
        <w:rPr>
          <w:sz w:val="28"/>
          <w:szCs w:val="28"/>
        </w:rPr>
      </w:pPr>
      <w:smartTag w:uri="urn:schemas-microsoft-com:office:smarttags" w:element="place">
        <w:r w:rsidRPr="00AF00B4">
          <w:rPr>
            <w:sz w:val="28"/>
            <w:szCs w:val="28"/>
            <w:lang w:val="en-US"/>
          </w:rPr>
          <w:t>I</w:t>
        </w:r>
        <w:r w:rsidRPr="00AF00B4">
          <w:rPr>
            <w:sz w:val="28"/>
            <w:szCs w:val="28"/>
          </w:rPr>
          <w:t>.</w:t>
        </w:r>
      </w:smartTag>
      <w:r w:rsidRPr="00AF00B4">
        <w:rPr>
          <w:sz w:val="28"/>
          <w:szCs w:val="28"/>
        </w:rPr>
        <w:t xml:space="preserve"> Общие сведения</w:t>
      </w:r>
      <w:bookmarkEnd w:id="0"/>
      <w:bookmarkEnd w:id="1"/>
      <w:bookmarkEnd w:id="2"/>
      <w:bookmarkEnd w:id="3"/>
    </w:p>
    <w:p w:rsidR="00B15DE2" w:rsidRPr="00162371" w:rsidRDefault="00B15DE2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B15DE2" w:rsidRDefault="00B15DE2" w:rsidP="00896638">
      <w:pPr>
        <w:pStyle w:val="2"/>
        <w:numPr>
          <w:ilvl w:val="0"/>
          <w:numId w:val="3"/>
        </w:numPr>
        <w:tabs>
          <w:tab w:val="left" w:pos="360"/>
        </w:tabs>
        <w:jc w:val="left"/>
        <w:rPr>
          <w:szCs w:val="24"/>
        </w:rPr>
      </w:pPr>
      <w:bookmarkStart w:id="4" w:name="_Toc249262164"/>
      <w:bookmarkStart w:id="5" w:name="_Toc249280576"/>
      <w:bookmarkStart w:id="6" w:name="_Toc249280712"/>
      <w:bookmarkStart w:id="7" w:name="_Toc378929000"/>
      <w:r w:rsidRPr="00AF00B4">
        <w:rPr>
          <w:szCs w:val="24"/>
        </w:rPr>
        <w:t>Общая информация</w:t>
      </w:r>
      <w:bookmarkEnd w:id="4"/>
      <w:bookmarkEnd w:id="5"/>
      <w:bookmarkEnd w:id="6"/>
      <w:bookmarkEnd w:id="7"/>
    </w:p>
    <w:p w:rsidR="00DF5BA5" w:rsidRPr="00DF5BA5" w:rsidRDefault="00DF5BA5" w:rsidP="00DF5BA5">
      <w:pPr>
        <w:rPr>
          <w:lang w:val="ru-RU"/>
        </w:rPr>
      </w:pPr>
    </w:p>
    <w:p w:rsidR="00B15DE2" w:rsidRPr="00385211" w:rsidRDefault="00DF5BA5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>
        <w:t>А</w:t>
      </w:r>
      <w:r w:rsidR="00B15DE2" w:rsidRPr="00385211">
        <w:t>кционерное общество «Магнитогорский институт по проектированию металлур</w:t>
      </w:r>
      <w:r>
        <w:t>г</w:t>
      </w:r>
      <w:r>
        <w:t>и</w:t>
      </w:r>
      <w:r>
        <w:t>ческих заводов» (</w:t>
      </w:r>
      <w:r w:rsidR="00B15DE2" w:rsidRPr="00385211">
        <w:t>АО «МАГНИТОГОРСКИЙ ГИПРОМЕЗ») – один из крупнейших проек</w:t>
      </w:r>
      <w:r w:rsidR="00B15DE2" w:rsidRPr="00385211">
        <w:t>т</w:t>
      </w:r>
      <w:r w:rsidR="00B15DE2" w:rsidRPr="00385211">
        <w:t xml:space="preserve">ных институтов на Южном Урале. Институт был создан 1 апреля 1940 года.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 xml:space="preserve"> </w:t>
      </w:r>
      <w:r w:rsidR="00DF5BA5">
        <w:t>А</w:t>
      </w:r>
      <w:r w:rsidRPr="00385211">
        <w:t>кционерное общество «Магнитогорский институт по проектированию металлург</w:t>
      </w:r>
      <w:r w:rsidRPr="00385211">
        <w:t>и</w:t>
      </w:r>
      <w:r w:rsidRPr="00385211">
        <w:t xml:space="preserve">ческих заводов» находится по адресу: Российская Федерация, 455044, Челябинская область, г. Магнитогорск, пр. Ленина, д. 68.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Общество зарегистрировано Администрацией Правобережного рай</w:t>
      </w:r>
      <w:r w:rsidRPr="00385211">
        <w:t>о</w:t>
      </w:r>
      <w:r w:rsidRPr="00385211">
        <w:t>на г. Магнитогорска: свидетельство о государственной регистрации предприятия № 1775 от 09.07.1996.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Общество внесено в Единый государственный реестр юридических лиц за основным государственным регистрационным номером 1027402234243: свидетельство Инспекции МНС России по Правобережному району г. Магнитогорска Челябинской области серии 74 № 000645876 от 25.11.2002.</w:t>
      </w:r>
    </w:p>
    <w:p w:rsidR="00B15DE2" w:rsidRDefault="00B15DE2" w:rsidP="00F52A3A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Уставной капитал Общества составляет 7</w:t>
      </w:r>
      <w:r w:rsidRPr="006279B0">
        <w:t> </w:t>
      </w:r>
      <w:r w:rsidRPr="00385211">
        <w:t>110 000 рублей.</w:t>
      </w:r>
      <w:r>
        <w:t xml:space="preserve"> </w:t>
      </w:r>
      <w:r w:rsidRPr="00385211">
        <w:t xml:space="preserve">Уставной капитал разделен на 14 220 обыкновенных акций номинальной стоимостью 500 рублей.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>
        <w:t xml:space="preserve"> </w:t>
      </w:r>
      <w:r w:rsidR="00DF5BA5">
        <w:t xml:space="preserve">В реестре </w:t>
      </w:r>
      <w:r w:rsidRPr="00385211">
        <w:t>АО "</w:t>
      </w:r>
      <w:proofErr w:type="gramStart"/>
      <w:r w:rsidRPr="00385211">
        <w:t>МАГНИТОГОРСКИЙ</w:t>
      </w:r>
      <w:proofErr w:type="gramEnd"/>
      <w:r w:rsidRPr="00385211">
        <w:t xml:space="preserve"> ГИПРОМЕЗ" </w:t>
      </w:r>
      <w:r w:rsidRPr="008B0FC0">
        <w:t xml:space="preserve">зарегистрировано </w:t>
      </w:r>
      <w:r w:rsidR="00B8264E" w:rsidRPr="008B0FC0">
        <w:t>1</w:t>
      </w:r>
      <w:r w:rsidR="008B0FC0" w:rsidRPr="008B0FC0">
        <w:t>90</w:t>
      </w:r>
      <w:r w:rsidRPr="0079513B">
        <w:t xml:space="preserve"> </w:t>
      </w:r>
      <w:r w:rsidRPr="001B0316">
        <w:t>акцио</w:t>
      </w:r>
      <w:r w:rsidR="00760E30">
        <w:t>н</w:t>
      </w:r>
      <w:r w:rsidR="00760E30">
        <w:t>е</w:t>
      </w:r>
      <w:r w:rsidR="00760E30">
        <w:t>р</w:t>
      </w:r>
      <w:r w:rsidR="008B0FC0">
        <w:t>ов</w:t>
      </w:r>
      <w:r w:rsidR="00760E30">
        <w:t>.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Реестродержателем является закрытое акционерное общество «Регистраторское общ</w:t>
      </w:r>
      <w:r w:rsidRPr="00385211">
        <w:t>е</w:t>
      </w:r>
      <w:r w:rsidRPr="00385211">
        <w:t>ство «Статус» (Лицензия № 10-000-1-00304, выдана ФСФР России 12.03.2004 без огранич</w:t>
      </w:r>
      <w:r w:rsidRPr="00385211">
        <w:t>е</w:t>
      </w:r>
      <w:r w:rsidRPr="00385211">
        <w:t>ния срока действия).</w:t>
      </w:r>
    </w:p>
    <w:p w:rsidR="00B15DE2" w:rsidRDefault="00B15DE2" w:rsidP="00AF00B4">
      <w:pPr>
        <w:pStyle w:val="aff9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 xml:space="preserve">Место нахождения реестродержателя: </w:t>
      </w:r>
      <w:smartTag w:uri="urn:schemas-microsoft-com:office:smarttags" w:element="metricconverter">
        <w:smartTagPr>
          <w:attr w:name="ProductID" w:val="2014 г"/>
        </w:smartTagPr>
        <w:r w:rsidRPr="00385211">
          <w:t>109544 г</w:t>
        </w:r>
      </w:smartTag>
      <w:r w:rsidRPr="00385211">
        <w:t xml:space="preserve">. Москва, ул. </w:t>
      </w:r>
      <w:proofErr w:type="spellStart"/>
      <w:r w:rsidRPr="00385211">
        <w:t>Новорогожская</w:t>
      </w:r>
      <w:proofErr w:type="spellEnd"/>
      <w:r w:rsidRPr="00385211">
        <w:t>, дом 32, строение 1; тел.: (495) 974-83-50; факс: (495</w:t>
      </w:r>
      <w:r w:rsidRPr="00385211">
        <w:rPr>
          <w:iCs/>
          <w:color w:val="000000"/>
        </w:rPr>
        <w:t>) 678-71-10.</w:t>
      </w:r>
    </w:p>
    <w:p w:rsidR="00C95287" w:rsidRPr="00C95287" w:rsidRDefault="00C95287" w:rsidP="00C95287">
      <w:pPr>
        <w:pStyle w:val="aff9"/>
        <w:spacing w:before="0" w:beforeAutospacing="0" w:after="0" w:afterAutospacing="0" w:line="360" w:lineRule="auto"/>
        <w:ind w:firstLine="680"/>
        <w:jc w:val="both"/>
      </w:pPr>
      <w:proofErr w:type="gramStart"/>
      <w:r w:rsidRPr="00C95287">
        <w:t>В целях приведения фирменного наименования Общества в соответствие с нормами главы 4 ГК РФ в редакции Федерального закона от 05.05.2014 № 99-ФЗ и Федерального з</w:t>
      </w:r>
      <w:r w:rsidRPr="00C95287">
        <w:t>а</w:t>
      </w:r>
      <w:r w:rsidRPr="00C95287">
        <w:t>кона «Об акционерных обществах» Годовым общим собранием акционеров (протокол № 35 от 26.03.2018) принято решение об изменении фирменного наименования акционерного О</w:t>
      </w:r>
      <w:r w:rsidRPr="00C95287">
        <w:t>б</w:t>
      </w:r>
      <w:r w:rsidRPr="00C95287">
        <w:t>щества на следующее:</w:t>
      </w:r>
      <w:proofErr w:type="gramEnd"/>
    </w:p>
    <w:p w:rsidR="00C95287" w:rsidRPr="00A7108C" w:rsidRDefault="00C95287" w:rsidP="00C95287">
      <w:pPr>
        <w:pStyle w:val="aff9"/>
        <w:spacing w:before="0" w:beforeAutospacing="0" w:after="0" w:afterAutospacing="0" w:line="360" w:lineRule="auto"/>
        <w:ind w:firstLine="680"/>
        <w:jc w:val="both"/>
      </w:pPr>
      <w:r w:rsidRPr="00C95287">
        <w:t>- полное фирменное наименование Общества – Акционерное общество «Магнитого</w:t>
      </w:r>
      <w:r w:rsidRPr="00C95287">
        <w:t>р</w:t>
      </w:r>
      <w:r w:rsidRPr="00C95287">
        <w:t xml:space="preserve">ский институт по проектированию  </w:t>
      </w:r>
      <w:r w:rsidRPr="00A7108C">
        <w:t>металлургических  заводов»;</w:t>
      </w:r>
    </w:p>
    <w:p w:rsidR="00C95287" w:rsidRPr="00C95287" w:rsidRDefault="00C95287" w:rsidP="00C95287">
      <w:pPr>
        <w:pStyle w:val="aff9"/>
        <w:spacing w:before="0" w:beforeAutospacing="0" w:after="0" w:afterAutospacing="0" w:line="360" w:lineRule="auto"/>
        <w:ind w:firstLine="680"/>
        <w:jc w:val="both"/>
      </w:pPr>
      <w:r w:rsidRPr="00A7108C">
        <w:lastRenderedPageBreak/>
        <w:t>- сокращенное  фирменное наименование Общества – АО «</w:t>
      </w:r>
      <w:proofErr w:type="gramStart"/>
      <w:r w:rsidRPr="00A7108C">
        <w:t>МАГНИТОГОРСКИЙ</w:t>
      </w:r>
      <w:proofErr w:type="gramEnd"/>
      <w:r w:rsidRPr="00A7108C">
        <w:t xml:space="preserve"> ГИПРОМЕЗ».</w:t>
      </w:r>
    </w:p>
    <w:p w:rsidR="00B15DE2" w:rsidRPr="00385211" w:rsidRDefault="00B15DE2" w:rsidP="00AF00B4">
      <w:pPr>
        <w:pStyle w:val="2"/>
        <w:numPr>
          <w:ilvl w:val="0"/>
          <w:numId w:val="0"/>
        </w:numPr>
        <w:spacing w:line="360" w:lineRule="auto"/>
        <w:ind w:firstLine="680"/>
        <w:jc w:val="left"/>
        <w:rPr>
          <w:b w:val="0"/>
          <w:szCs w:val="24"/>
        </w:rPr>
      </w:pPr>
      <w:r w:rsidRPr="00385211">
        <w:rPr>
          <w:b w:val="0"/>
          <w:szCs w:val="24"/>
        </w:rPr>
        <w:t>По состоянию на 31 декабря 201</w:t>
      </w:r>
      <w:r w:rsidR="00F84484">
        <w:rPr>
          <w:b w:val="0"/>
          <w:szCs w:val="24"/>
        </w:rPr>
        <w:t>8</w:t>
      </w:r>
      <w:r w:rsidRPr="00385211">
        <w:rPr>
          <w:b w:val="0"/>
          <w:szCs w:val="24"/>
        </w:rPr>
        <w:t xml:space="preserve"> г. Общество не имело территориально </w:t>
      </w:r>
      <w:proofErr w:type="gramStart"/>
      <w:r w:rsidRPr="00385211">
        <w:rPr>
          <w:b w:val="0"/>
          <w:szCs w:val="24"/>
        </w:rPr>
        <w:t>обособлен</w:t>
      </w:r>
      <w:proofErr w:type="gramEnd"/>
      <w:r>
        <w:rPr>
          <w:b w:val="0"/>
          <w:szCs w:val="24"/>
        </w:rPr>
        <w:t>-</w:t>
      </w:r>
      <w:proofErr w:type="spellStart"/>
      <w:r w:rsidRPr="00385211">
        <w:rPr>
          <w:b w:val="0"/>
          <w:szCs w:val="24"/>
        </w:rPr>
        <w:t>ных</w:t>
      </w:r>
      <w:proofErr w:type="spellEnd"/>
      <w:r w:rsidRPr="00385211">
        <w:rPr>
          <w:b w:val="0"/>
          <w:szCs w:val="24"/>
        </w:rPr>
        <w:t xml:space="preserve"> подразделений</w:t>
      </w:r>
      <w:r>
        <w:rPr>
          <w:b w:val="0"/>
          <w:szCs w:val="24"/>
        </w:rPr>
        <w:t>.</w:t>
      </w:r>
    </w:p>
    <w:p w:rsidR="00B15DE2" w:rsidRPr="00162371" w:rsidRDefault="00B15DE2" w:rsidP="008E5C9F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896638">
      <w:pPr>
        <w:pStyle w:val="2"/>
        <w:numPr>
          <w:ilvl w:val="0"/>
          <w:numId w:val="3"/>
        </w:numPr>
        <w:tabs>
          <w:tab w:val="left" w:pos="360"/>
        </w:tabs>
        <w:spacing w:line="360" w:lineRule="auto"/>
        <w:jc w:val="left"/>
        <w:rPr>
          <w:szCs w:val="24"/>
        </w:rPr>
      </w:pPr>
      <w:bookmarkStart w:id="8" w:name="_Toc249262166"/>
      <w:bookmarkStart w:id="9" w:name="_Toc249280578"/>
      <w:bookmarkStart w:id="10" w:name="_Toc249280714"/>
      <w:bookmarkStart w:id="11" w:name="_Toc378929002"/>
      <w:r w:rsidRPr="00162371">
        <w:t>Основные виды деятельности</w:t>
      </w:r>
      <w:bookmarkEnd w:id="8"/>
      <w:bookmarkEnd w:id="9"/>
      <w:bookmarkEnd w:id="10"/>
      <w:bookmarkEnd w:id="11"/>
    </w:p>
    <w:p w:rsidR="00B15DE2" w:rsidRPr="0073598D" w:rsidRDefault="00B15DE2" w:rsidP="008E5C9F">
      <w:pPr>
        <w:widowControl w:val="0"/>
        <w:shd w:val="clear" w:color="auto" w:fill="FFFFFF"/>
        <w:tabs>
          <w:tab w:val="left" w:pos="780"/>
        </w:tabs>
        <w:suppressAutoHyphens w:val="0"/>
        <w:autoSpaceDE w:val="0"/>
        <w:autoSpaceDN w:val="0"/>
        <w:adjustRightInd w:val="0"/>
        <w:spacing w:line="360" w:lineRule="auto"/>
        <w:ind w:left="15" w:right="-30"/>
        <w:jc w:val="both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Основными видами хозяйственной деятельности Общества являются: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1) </w:t>
      </w:r>
      <w:r w:rsidRPr="0073598D">
        <w:rPr>
          <w:color w:val="000000"/>
          <w:sz w:val="24"/>
          <w:szCs w:val="24"/>
          <w:lang w:val="ru-RU"/>
        </w:rPr>
        <w:t>Работы по подготовке проектной документации: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архитектурных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конструктивных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</w:t>
      </w:r>
      <w:r w:rsidRPr="0073598D">
        <w:rPr>
          <w:color w:val="000000"/>
          <w:sz w:val="24"/>
          <w:szCs w:val="24"/>
          <w:lang w:val="ru-RU"/>
        </w:rPr>
        <w:t>и</w:t>
      </w:r>
      <w:r w:rsidRPr="0073598D">
        <w:rPr>
          <w:color w:val="000000"/>
          <w:sz w:val="24"/>
          <w:szCs w:val="24"/>
          <w:lang w:val="ru-RU"/>
        </w:rPr>
        <w:t>ятий;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технологических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мероприятий по обеспечению пожарной безопасности;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обследованию строительных конструкций зданий и сооружений;</w:t>
      </w:r>
      <w:r w:rsidRPr="0073598D">
        <w:rPr>
          <w:sz w:val="24"/>
          <w:szCs w:val="24"/>
          <w:lang w:val="ru-RU"/>
        </w:rPr>
        <w:t xml:space="preserve"> 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работы по организации подготовки проектной документации привлекаемым застройщ</w:t>
      </w:r>
      <w:r w:rsidRPr="0073598D">
        <w:rPr>
          <w:sz w:val="24"/>
          <w:szCs w:val="24"/>
          <w:lang w:val="ru-RU"/>
        </w:rPr>
        <w:t>и</w:t>
      </w:r>
      <w:r w:rsidRPr="0073598D">
        <w:rPr>
          <w:sz w:val="24"/>
          <w:szCs w:val="24"/>
          <w:lang w:val="ru-RU"/>
        </w:rPr>
        <w:t>ком или заказчиком на основании договора юридическим лицом или индивидуальным предпринимателем (генеральным проектировщиком);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</w:rPr>
      </w:pPr>
      <w:proofErr w:type="spellStart"/>
      <w:r w:rsidRPr="0073598D">
        <w:rPr>
          <w:color w:val="000000"/>
          <w:sz w:val="24"/>
          <w:szCs w:val="24"/>
        </w:rPr>
        <w:t>осуществление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авторского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надзора</w:t>
      </w:r>
      <w:proofErr w:type="spellEnd"/>
      <w:r w:rsidRPr="0073598D">
        <w:rPr>
          <w:color w:val="000000"/>
          <w:sz w:val="24"/>
          <w:szCs w:val="24"/>
        </w:rPr>
        <w:t>;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2) </w:t>
      </w:r>
      <w:proofErr w:type="spellStart"/>
      <w:r w:rsidRPr="0073598D">
        <w:rPr>
          <w:color w:val="000000"/>
          <w:sz w:val="24"/>
          <w:szCs w:val="24"/>
        </w:rPr>
        <w:t>Работы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по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инженерным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изысканиям</w:t>
      </w:r>
      <w:proofErr w:type="spellEnd"/>
      <w:r w:rsidRPr="0073598D">
        <w:rPr>
          <w:color w:val="000000"/>
          <w:sz w:val="24"/>
          <w:szCs w:val="24"/>
        </w:rPr>
        <w:t>:</w:t>
      </w:r>
    </w:p>
    <w:p w:rsidR="00B15DE2" w:rsidRPr="0073598D" w:rsidRDefault="00B15DE2" w:rsidP="00DB0230">
      <w:pPr>
        <w:spacing w:line="360" w:lineRule="auto"/>
        <w:jc w:val="both"/>
        <w:rPr>
          <w:sz w:val="24"/>
          <w:szCs w:val="24"/>
          <w:lang w:val="ru-RU"/>
        </w:rPr>
      </w:pPr>
      <w:r w:rsidRPr="00DB0230">
        <w:rPr>
          <w:color w:val="000000"/>
          <w:sz w:val="24"/>
          <w:szCs w:val="24"/>
          <w:lang w:val="ru-RU"/>
        </w:rPr>
        <w:t>3)</w:t>
      </w:r>
      <w:r>
        <w:rPr>
          <w:color w:val="000000"/>
          <w:sz w:val="24"/>
          <w:szCs w:val="24"/>
          <w:lang w:val="ru-RU"/>
        </w:rPr>
        <w:t xml:space="preserve"> </w:t>
      </w:r>
      <w:r w:rsidRPr="00DB0230">
        <w:rPr>
          <w:color w:val="000000"/>
          <w:sz w:val="24"/>
          <w:szCs w:val="24"/>
          <w:lang w:val="ru-RU"/>
        </w:rPr>
        <w:t>Работы по инженерным изысканиям и подготовке проектной документации для</w:t>
      </w:r>
      <w:r w:rsidRPr="0073598D">
        <w:rPr>
          <w:sz w:val="24"/>
          <w:szCs w:val="24"/>
          <w:lang w:val="ru-RU"/>
        </w:rPr>
        <w:t xml:space="preserve"> строительства, реконструкции и капитального ремонта особо опасных, технически сложных и уникальных объектов по всем видам работ.</w:t>
      </w:r>
    </w:p>
    <w:p w:rsidR="00B15DE2" w:rsidRPr="0073598D" w:rsidRDefault="00B15DE2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4) </w:t>
      </w:r>
      <w:r w:rsidRPr="0073598D">
        <w:rPr>
          <w:sz w:val="24"/>
          <w:szCs w:val="24"/>
          <w:lang w:val="ru-RU"/>
        </w:rPr>
        <w:t>Проведение экспертизы промышленной безопасности.</w:t>
      </w:r>
    </w:p>
    <w:p w:rsidR="00C95287" w:rsidRPr="003D0FE2" w:rsidRDefault="00B15DE2" w:rsidP="003D0FE2">
      <w:pPr>
        <w:pStyle w:val="2c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73598D">
        <w:rPr>
          <w:rFonts w:ascii="Times New Roman" w:hAnsi="Times New Roman"/>
          <w:sz w:val="24"/>
          <w:szCs w:val="24"/>
        </w:rPr>
        <w:t>Подготовка и аттестация специалистов по объектам и производствам, поднадзорных Ф</w:t>
      </w:r>
      <w:r w:rsidRPr="0073598D">
        <w:rPr>
          <w:rFonts w:ascii="Times New Roman" w:hAnsi="Times New Roman"/>
          <w:sz w:val="24"/>
          <w:szCs w:val="24"/>
        </w:rPr>
        <w:t>е</w:t>
      </w:r>
      <w:r w:rsidRPr="0073598D">
        <w:rPr>
          <w:rFonts w:ascii="Times New Roman" w:hAnsi="Times New Roman"/>
          <w:sz w:val="24"/>
          <w:szCs w:val="24"/>
        </w:rPr>
        <w:t>деральной службе по экологическому, технологическому и атомному надзору.</w:t>
      </w:r>
      <w:bookmarkStart w:id="12" w:name="_Toc381278515"/>
    </w:p>
    <w:p w:rsidR="00C95287" w:rsidRDefault="00C95287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3D0FE2" w:rsidRDefault="003D0FE2" w:rsidP="00C95287">
      <w:pPr>
        <w:rPr>
          <w:b/>
          <w:sz w:val="24"/>
          <w:lang w:val="ru-RU"/>
        </w:rPr>
      </w:pPr>
    </w:p>
    <w:p w:rsidR="00C95287" w:rsidRPr="00C95287" w:rsidRDefault="00C95287" w:rsidP="00C95287">
      <w:pPr>
        <w:rPr>
          <w:b/>
          <w:sz w:val="24"/>
          <w:lang w:val="ru-RU"/>
        </w:rPr>
      </w:pPr>
      <w:r w:rsidRPr="00C95287">
        <w:rPr>
          <w:b/>
          <w:sz w:val="24"/>
          <w:lang w:val="ru-RU"/>
        </w:rPr>
        <w:lastRenderedPageBreak/>
        <w:t>Сведения о лицензиях и допусках к осуществлению работ</w:t>
      </w:r>
    </w:p>
    <w:p w:rsidR="00C95287" w:rsidRDefault="00C95287" w:rsidP="00C95287">
      <w:pPr>
        <w:rPr>
          <w:b/>
          <w:sz w:val="24"/>
          <w:lang w:val="ru-RU"/>
        </w:rPr>
      </w:pPr>
    </w:p>
    <w:bookmarkEnd w:id="12"/>
    <w:p w:rsidR="00C95287" w:rsidRPr="00C95287" w:rsidRDefault="00C95287" w:rsidP="00C95287">
      <w:pPr>
        <w:rPr>
          <w:lang w:val="ru-RU"/>
        </w:rPr>
      </w:pPr>
    </w:p>
    <w:tbl>
      <w:tblPr>
        <w:tblpPr w:leftFromText="180" w:rightFromText="180" w:vertAnchor="page" w:horzAnchor="margin" w:tblpY="1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7617"/>
      </w:tblGrid>
      <w:tr w:rsidR="00C95287" w:rsidRPr="00C85BA3" w:rsidTr="00C95287">
        <w:trPr>
          <w:trHeight w:val="1272"/>
        </w:trPr>
        <w:tc>
          <w:tcPr>
            <w:tcW w:w="1952" w:type="dxa"/>
          </w:tcPr>
          <w:p w:rsidR="00C95287" w:rsidRPr="003F3884" w:rsidRDefault="00C95287" w:rsidP="00C95287">
            <w:pPr>
              <w:rPr>
                <w:rFonts w:ascii="Arial" w:hAnsi="Arial" w:cs="Arial"/>
                <w:b/>
                <w:lang w:val="ru-RU"/>
              </w:rPr>
            </w:pPr>
          </w:p>
          <w:p w:rsidR="00C95287" w:rsidRPr="00582207" w:rsidRDefault="00C95287" w:rsidP="00C95287">
            <w:pPr>
              <w:rPr>
                <w:rFonts w:ascii="Arial" w:hAnsi="Arial" w:cs="Arial"/>
                <w:b/>
              </w:rPr>
            </w:pPr>
            <w:proofErr w:type="spellStart"/>
            <w:r w:rsidRPr="00582207">
              <w:rPr>
                <w:rFonts w:ascii="Arial" w:hAnsi="Arial" w:cs="Arial"/>
                <w:b/>
              </w:rPr>
              <w:t>Лицензии</w:t>
            </w:r>
            <w:proofErr w:type="spellEnd"/>
          </w:p>
        </w:tc>
        <w:tc>
          <w:tcPr>
            <w:tcW w:w="7617" w:type="dxa"/>
          </w:tcPr>
          <w:p w:rsidR="00C95287" w:rsidRPr="000A080A" w:rsidRDefault="00C95287" w:rsidP="00C95287">
            <w:pPr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77.99.15.002.Л.000003.01.07 от 12.01.2007 на деятельность в области использования источников ионизирующего излучения (генерир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ющих) - размещение источников ионизирующего излучения и проектир</w:t>
            </w:r>
            <w:r w:rsidRPr="000A080A">
              <w:rPr>
                <w:rFonts w:ascii="Arial" w:hAnsi="Arial" w:cs="Arial"/>
                <w:lang w:val="ru-RU"/>
              </w:rPr>
              <w:t>о</w:t>
            </w:r>
            <w:r w:rsidRPr="000A080A">
              <w:rPr>
                <w:rFonts w:ascii="Arial" w:hAnsi="Arial" w:cs="Arial"/>
                <w:lang w:val="ru-RU"/>
              </w:rPr>
              <w:t>вание средств радиационной защиты источников ионизирующего излуч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>ния;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C95287" w:rsidRDefault="00C95287" w:rsidP="00C95287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ДЭ-00-007871 от 07.09.2007 на деятельность по проведению экспертизы промышленной безопасности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C95287" w:rsidRPr="000A080A" w:rsidRDefault="00C95287" w:rsidP="00C95287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A0567">
              <w:rPr>
                <w:rFonts w:ascii="Arial" w:hAnsi="Arial" w:cs="Arial"/>
                <w:lang w:val="ru-RU"/>
              </w:rPr>
              <w:t>Лицензия № У</w:t>
            </w:r>
            <w:proofErr w:type="gramStart"/>
            <w:r w:rsidRPr="002A0567">
              <w:rPr>
                <w:rFonts w:ascii="Arial" w:hAnsi="Arial" w:cs="Arial"/>
                <w:lang w:val="ru-RU"/>
              </w:rPr>
              <w:t>О-</w:t>
            </w:r>
            <w:proofErr w:type="gramEnd"/>
            <w:r w:rsidRPr="002A0567">
              <w:rPr>
                <w:rFonts w:ascii="Arial" w:hAnsi="Arial" w:cs="Arial"/>
                <w:lang w:val="ru-RU"/>
              </w:rPr>
              <w:t>(</w:t>
            </w:r>
            <w:r>
              <w:rPr>
                <w:rFonts w:ascii="Arial" w:hAnsi="Arial" w:cs="Arial"/>
                <w:lang w:val="ru-RU"/>
              </w:rPr>
              <w:t>С)-10-205-2749</w:t>
            </w:r>
            <w:r w:rsidRPr="000A080A">
              <w:rPr>
                <w:rFonts w:ascii="Arial" w:hAnsi="Arial" w:cs="Arial"/>
                <w:lang w:val="ru-RU"/>
              </w:rPr>
              <w:t xml:space="preserve"> на проектирование</w:t>
            </w:r>
            <w:r>
              <w:rPr>
                <w:rFonts w:ascii="Arial" w:hAnsi="Arial" w:cs="Arial"/>
                <w:lang w:val="ru-RU"/>
              </w:rPr>
              <w:t xml:space="preserve"> и конструирование</w:t>
            </w:r>
            <w:r w:rsidRPr="000A080A">
              <w:rPr>
                <w:rFonts w:ascii="Arial" w:hAnsi="Arial" w:cs="Arial"/>
                <w:lang w:val="ru-RU"/>
              </w:rPr>
              <w:t xml:space="preserve"> радиационных источников</w:t>
            </w:r>
            <w:r>
              <w:rPr>
                <w:rFonts w:ascii="Arial" w:hAnsi="Arial" w:cs="Arial"/>
                <w:lang w:val="ru-RU"/>
              </w:rPr>
              <w:t>.</w:t>
            </w:r>
          </w:p>
        </w:tc>
      </w:tr>
      <w:tr w:rsidR="00C95287" w:rsidRPr="00C85BA3" w:rsidTr="00C95287">
        <w:tc>
          <w:tcPr>
            <w:tcW w:w="1952" w:type="dxa"/>
          </w:tcPr>
          <w:p w:rsidR="00C95287" w:rsidRPr="00582207" w:rsidRDefault="00C95287" w:rsidP="00C95287">
            <w:pPr>
              <w:rPr>
                <w:rFonts w:ascii="Arial" w:hAnsi="Arial" w:cs="Arial"/>
                <w:b/>
                <w:lang w:val="ru-RU"/>
              </w:rPr>
            </w:pPr>
            <w:r w:rsidRPr="00582207">
              <w:rPr>
                <w:rFonts w:ascii="Arial" w:hAnsi="Arial" w:cs="Arial"/>
                <w:b/>
                <w:lang w:val="ru-RU"/>
              </w:rPr>
              <w:t>Членство в СРО, обеспечивающее допу</w:t>
            </w:r>
            <w:proofErr w:type="gramStart"/>
            <w:r w:rsidRPr="00582207">
              <w:rPr>
                <w:rFonts w:ascii="Arial" w:hAnsi="Arial" w:cs="Arial"/>
                <w:b/>
                <w:lang w:val="ru-RU"/>
              </w:rPr>
              <w:t>ск к сл</w:t>
            </w:r>
            <w:proofErr w:type="gramEnd"/>
            <w:r w:rsidRPr="00582207">
              <w:rPr>
                <w:rFonts w:ascii="Arial" w:hAnsi="Arial" w:cs="Arial"/>
                <w:b/>
                <w:lang w:val="ru-RU"/>
              </w:rPr>
              <w:t>едующим видам работ</w:t>
            </w:r>
          </w:p>
        </w:tc>
        <w:tc>
          <w:tcPr>
            <w:tcW w:w="7617" w:type="dxa"/>
          </w:tcPr>
          <w:p w:rsidR="00C95287" w:rsidRDefault="00C95287" w:rsidP="00C95287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Инженерно-геологические, инженерно-геодезические изыскания и иным видам изысканий  (Некоммерческое партнерство «Уральское общество изыскателей» г. Екатеринбург);</w:t>
            </w:r>
          </w:p>
          <w:p w:rsidR="00C95287" w:rsidRDefault="00C95287" w:rsidP="00C95287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Проектирование объектов капитального строительства, включая опасные и технически сложные объекты (Некоммерческое партнерство «Саморег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лируемая  организация  Союз проектных организаций Южного Урала»  г. Челябинск);</w:t>
            </w:r>
          </w:p>
          <w:p w:rsidR="00C95287" w:rsidRPr="00582207" w:rsidRDefault="00C95287" w:rsidP="00C95287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Осуществление экспертизы промышленной безопасности (Некоммерч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 xml:space="preserve">ское партнерство СРО «Уральский региональный многоотраслевой центр экспертизы промышленной безопасности»). </w:t>
            </w:r>
          </w:p>
        </w:tc>
      </w:tr>
    </w:tbl>
    <w:p w:rsidR="00C95287" w:rsidRDefault="00C95287" w:rsidP="00064AD7">
      <w:pPr>
        <w:spacing w:line="360" w:lineRule="auto"/>
        <w:rPr>
          <w:b/>
          <w:sz w:val="24"/>
          <w:szCs w:val="24"/>
          <w:lang w:val="ru-RU"/>
        </w:rPr>
      </w:pPr>
    </w:p>
    <w:p w:rsidR="00B15DE2" w:rsidRPr="00AF00B4" w:rsidRDefault="00B15DE2" w:rsidP="00064AD7">
      <w:pPr>
        <w:spacing w:line="360" w:lineRule="auto"/>
        <w:rPr>
          <w:b/>
          <w:sz w:val="24"/>
          <w:szCs w:val="24"/>
          <w:lang w:val="ru-RU"/>
        </w:rPr>
      </w:pPr>
      <w:r w:rsidRPr="00AF00B4">
        <w:rPr>
          <w:b/>
          <w:sz w:val="24"/>
          <w:szCs w:val="24"/>
          <w:lang w:val="ru-RU"/>
        </w:rPr>
        <w:t xml:space="preserve">4. Риски в проектной деятельности </w:t>
      </w:r>
      <w:r w:rsidR="00DF5BA5">
        <w:rPr>
          <w:b/>
          <w:sz w:val="24"/>
          <w:szCs w:val="24"/>
          <w:lang w:val="ru-RU"/>
        </w:rPr>
        <w:t>АО «</w:t>
      </w:r>
      <w:proofErr w:type="gramStart"/>
      <w:r w:rsidR="00DF5BA5">
        <w:rPr>
          <w:b/>
          <w:sz w:val="24"/>
          <w:szCs w:val="24"/>
          <w:lang w:val="ru-RU"/>
        </w:rPr>
        <w:t>МАГНИТОГОРСКИЙ</w:t>
      </w:r>
      <w:proofErr w:type="gramEnd"/>
      <w:r w:rsidR="00DF5BA5">
        <w:rPr>
          <w:b/>
          <w:sz w:val="24"/>
          <w:szCs w:val="24"/>
          <w:lang w:val="ru-RU"/>
        </w:rPr>
        <w:t xml:space="preserve"> ГИПРОМЕЗ» </w:t>
      </w:r>
      <w:r w:rsidRPr="00AF00B4">
        <w:rPr>
          <w:b/>
          <w:sz w:val="24"/>
          <w:szCs w:val="24"/>
          <w:lang w:val="ru-RU"/>
        </w:rPr>
        <w:t xml:space="preserve"> </w:t>
      </w:r>
    </w:p>
    <w:p w:rsidR="00B15DE2" w:rsidRPr="0073598D" w:rsidRDefault="00B15DE2" w:rsidP="00064AD7">
      <w:pPr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возникают в следующих направлениях:</w:t>
      </w:r>
    </w:p>
    <w:p w:rsidR="00B15DE2" w:rsidRPr="0073598D" w:rsidRDefault="00B15DE2" w:rsidP="00064AD7">
      <w:pPr>
        <w:spacing w:line="360" w:lineRule="auto"/>
        <w:ind w:firstLine="708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1.  Отраслевые риски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1) в выборе заказчика, который окажется неплатежеспособным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</w:t>
      </w:r>
      <w:r w:rsidRPr="00064AD7">
        <w:rPr>
          <w:rFonts w:cs="Arial"/>
          <w:sz w:val="24"/>
          <w:szCs w:val="24"/>
          <w:lang w:val="ru-RU"/>
        </w:rPr>
        <w:t xml:space="preserve">) несвоевременном поступлении информации об изменениях норм и нормативов, которые привели к занижению или завышению сметной стоимости строительства; 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3</w:t>
      </w:r>
      <w:r w:rsidRPr="00064AD7">
        <w:rPr>
          <w:rFonts w:cs="Arial"/>
          <w:sz w:val="24"/>
          <w:szCs w:val="24"/>
          <w:lang w:val="ru-RU"/>
        </w:rPr>
        <w:t>) деятельность в области архитектуры и проектирования является наиболее востребованной в период экономического подъема, в период спада возникает риск снижения производства;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4</w:t>
      </w:r>
      <w:r w:rsidRPr="00064AD7">
        <w:rPr>
          <w:rFonts w:cs="Arial"/>
          <w:sz w:val="24"/>
          <w:szCs w:val="24"/>
          <w:lang w:val="ru-RU"/>
        </w:rPr>
        <w:t>) в зависимости от роста цен на бумагу, расходные материалы и комплектующие для копировально-печатной техники для выпуска проектной документации может произойти незапланированное увеличение затрат организации.</w:t>
      </w:r>
    </w:p>
    <w:p w:rsidR="00B15DE2" w:rsidRPr="00064AD7" w:rsidRDefault="00B15DE2" w:rsidP="00C95287">
      <w:pPr>
        <w:spacing w:line="360" w:lineRule="auto"/>
        <w:ind w:firstLine="708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2. </w:t>
      </w:r>
      <w:proofErr w:type="spellStart"/>
      <w:r w:rsidRPr="00064AD7">
        <w:rPr>
          <w:rFonts w:cs="Arial"/>
          <w:sz w:val="24"/>
          <w:szCs w:val="24"/>
          <w:lang w:val="ru-RU"/>
        </w:rPr>
        <w:t>Страновые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риски</w:t>
      </w:r>
    </w:p>
    <w:p w:rsidR="00B15DE2" w:rsidRPr="00064AD7" w:rsidRDefault="00B15DE2" w:rsidP="00C95287">
      <w:pPr>
        <w:spacing w:line="360" w:lineRule="auto"/>
        <w:rPr>
          <w:rFonts w:cs="Arial"/>
          <w:sz w:val="24"/>
          <w:szCs w:val="24"/>
          <w:lang w:val="ru-RU"/>
        </w:rPr>
      </w:pPr>
      <w:proofErr w:type="spellStart"/>
      <w:r w:rsidRPr="00064AD7">
        <w:rPr>
          <w:rFonts w:cs="Arial"/>
          <w:sz w:val="24"/>
          <w:szCs w:val="24"/>
          <w:lang w:val="ru-RU"/>
        </w:rPr>
        <w:t>Страновый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коммерческий риск  в деятельности  </w:t>
      </w:r>
      <w:r w:rsidR="00DF5BA5">
        <w:rPr>
          <w:rFonts w:cs="Arial"/>
          <w:sz w:val="24"/>
          <w:szCs w:val="24"/>
          <w:lang w:val="ru-RU"/>
        </w:rPr>
        <w:t xml:space="preserve">АО «МАГНИТОГОРСКИЙ ГИПРОМЕЗ» </w:t>
      </w:r>
      <w:r w:rsidRPr="00064AD7">
        <w:rPr>
          <w:rFonts w:cs="Arial"/>
          <w:sz w:val="24"/>
          <w:szCs w:val="24"/>
          <w:lang w:val="ru-RU"/>
        </w:rPr>
        <w:t xml:space="preserve"> возникает с ростом уровня инфляции,  вводом системы лицензирования  некоторых видов деятельности, институтов саморегулируемых организаций, установлении положений об аккредитации и аттестации некоторых специалистов. </w:t>
      </w:r>
      <w:r w:rsidR="00C95287">
        <w:rPr>
          <w:rFonts w:cs="Arial"/>
          <w:sz w:val="24"/>
          <w:szCs w:val="24"/>
          <w:lang w:val="ru-RU"/>
        </w:rPr>
        <w:t xml:space="preserve"> </w:t>
      </w:r>
      <w:proofErr w:type="spellStart"/>
      <w:r w:rsidRPr="00064AD7">
        <w:rPr>
          <w:rFonts w:cs="Arial"/>
          <w:sz w:val="24"/>
          <w:szCs w:val="24"/>
          <w:lang w:val="ru-RU"/>
        </w:rPr>
        <w:t>Страновый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политический риск  связан со стабильностью социально-политической и экономической обстановкой в стране, наличием экономических кризисов, ве</w:t>
      </w:r>
      <w:r w:rsidR="008C5516">
        <w:rPr>
          <w:rFonts w:cs="Arial"/>
          <w:sz w:val="24"/>
          <w:szCs w:val="24"/>
          <w:lang w:val="ru-RU"/>
        </w:rPr>
        <w:t>дущихся военных действий, накладываемых финансовых санкций со стороны других стран мира.</w:t>
      </w:r>
      <w:r w:rsidRPr="00064AD7">
        <w:rPr>
          <w:rFonts w:cs="Arial"/>
          <w:sz w:val="24"/>
          <w:szCs w:val="24"/>
          <w:lang w:val="ru-RU"/>
        </w:rPr>
        <w:t xml:space="preserve"> </w:t>
      </w:r>
    </w:p>
    <w:p w:rsidR="00B15DE2" w:rsidRPr="00064AD7" w:rsidRDefault="00B15DE2" w:rsidP="00C952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3. Финансовые риски связаны:</w:t>
      </w:r>
    </w:p>
    <w:p w:rsidR="00B15DE2" w:rsidRPr="00064AD7" w:rsidRDefault="00B15DE2" w:rsidP="00C952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lastRenderedPageBreak/>
        <w:t xml:space="preserve">- с </w:t>
      </w:r>
      <w:r>
        <w:rPr>
          <w:rFonts w:cs="Arial"/>
          <w:sz w:val="24"/>
          <w:szCs w:val="24"/>
          <w:lang w:val="ru-RU"/>
        </w:rPr>
        <w:t xml:space="preserve">несвоевременными поступлениями денежных средств от заказчиков, а также с </w:t>
      </w:r>
      <w:r w:rsidRPr="00576679">
        <w:rPr>
          <w:rFonts w:cs="Arial"/>
          <w:sz w:val="24"/>
          <w:szCs w:val="24"/>
          <w:lang w:val="ru-RU"/>
        </w:rPr>
        <w:t xml:space="preserve"> их </w:t>
      </w:r>
      <w:r>
        <w:rPr>
          <w:rFonts w:cs="Arial"/>
          <w:sz w:val="24"/>
          <w:szCs w:val="24"/>
          <w:lang w:val="ru-RU"/>
        </w:rPr>
        <w:t xml:space="preserve">возможной </w:t>
      </w:r>
      <w:r w:rsidRPr="00576679">
        <w:rPr>
          <w:rFonts w:cs="Arial"/>
          <w:sz w:val="24"/>
          <w:szCs w:val="24"/>
          <w:lang w:val="ru-RU"/>
        </w:rPr>
        <w:t xml:space="preserve">неплатежеспособностью </w:t>
      </w:r>
      <w:r>
        <w:rPr>
          <w:rFonts w:cs="Arial"/>
          <w:sz w:val="24"/>
          <w:szCs w:val="24"/>
          <w:lang w:val="ru-RU"/>
        </w:rPr>
        <w:t>в будущем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возможностями организации своевременно и в полном объеме погасить имеющиеся на отчетную дату финансовые обязательства: кредиторскую задолженность поставщикам и подрядчикам;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повышением ставки рефинансирования</w:t>
      </w:r>
      <w:r>
        <w:rPr>
          <w:rFonts w:cs="Arial"/>
          <w:sz w:val="24"/>
          <w:szCs w:val="24"/>
          <w:lang w:val="ru-RU"/>
        </w:rPr>
        <w:t>, что приведет к снижению объемов кредитования заказчиков проектных работ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ростом ставок налогов и сборов, которые могут привести к убыточности ранее начатых проектов;</w:t>
      </w:r>
      <w:r w:rsidRPr="00064AD7">
        <w:rPr>
          <w:rFonts w:cs="Arial"/>
          <w:sz w:val="24"/>
          <w:szCs w:val="24"/>
          <w:lang w:val="ru-RU"/>
        </w:rPr>
        <w:br/>
        <w:t xml:space="preserve">        - с существенным </w:t>
      </w:r>
      <w:r>
        <w:rPr>
          <w:rFonts w:cs="Arial"/>
          <w:sz w:val="24"/>
          <w:szCs w:val="24"/>
          <w:lang w:val="ru-RU"/>
        </w:rPr>
        <w:t xml:space="preserve">ростом </w:t>
      </w:r>
      <w:r w:rsidRPr="00064AD7">
        <w:rPr>
          <w:rFonts w:cs="Arial"/>
          <w:sz w:val="24"/>
          <w:szCs w:val="24"/>
          <w:lang w:val="ru-RU"/>
        </w:rPr>
        <w:t>курса евро и доллара.</w:t>
      </w:r>
    </w:p>
    <w:p w:rsidR="009C769A" w:rsidRDefault="009C769A" w:rsidP="00C95287">
      <w:pPr>
        <w:pStyle w:val="aff9"/>
        <w:spacing w:before="0" w:beforeAutospacing="0" w:after="0" w:afterAutospacing="0"/>
        <w:jc w:val="both"/>
      </w:pPr>
    </w:p>
    <w:p w:rsidR="009C769A" w:rsidRPr="009C769A" w:rsidRDefault="009C769A" w:rsidP="009C769A">
      <w:pPr>
        <w:spacing w:line="360" w:lineRule="auto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</w:t>
      </w:r>
      <w:r w:rsidRPr="009C769A">
        <w:rPr>
          <w:b/>
          <w:sz w:val="24"/>
          <w:lang w:val="ru-RU"/>
        </w:rPr>
        <w:t>5. Информация об исполнительных и контрольных органах</w:t>
      </w:r>
    </w:p>
    <w:p w:rsidR="00B15DE2" w:rsidRPr="009C769A" w:rsidRDefault="00B15DE2" w:rsidP="009C769A">
      <w:pPr>
        <w:pStyle w:val="aff9"/>
        <w:spacing w:before="0" w:beforeAutospacing="0" w:after="0" w:afterAutospacing="0" w:line="360" w:lineRule="auto"/>
        <w:ind w:firstLine="680"/>
        <w:jc w:val="both"/>
        <w:rPr>
          <w:color w:val="000000"/>
          <w:lang w:eastAsia="ar-SA"/>
        </w:rPr>
      </w:pPr>
      <w:r w:rsidRPr="009C769A">
        <w:rPr>
          <w:color w:val="000000"/>
          <w:lang w:eastAsia="ar-SA"/>
        </w:rPr>
        <w:t xml:space="preserve">Органами управления </w:t>
      </w:r>
      <w:r w:rsidR="00DF5BA5" w:rsidRPr="009C769A">
        <w:rPr>
          <w:color w:val="000000"/>
          <w:lang w:eastAsia="ar-SA"/>
        </w:rPr>
        <w:t>АО «</w:t>
      </w:r>
      <w:proofErr w:type="gramStart"/>
      <w:r w:rsidR="00DF5BA5" w:rsidRPr="009C769A">
        <w:rPr>
          <w:color w:val="000000"/>
          <w:lang w:eastAsia="ar-SA"/>
        </w:rPr>
        <w:t>МАГНИТОГОРСКИЙ</w:t>
      </w:r>
      <w:proofErr w:type="gramEnd"/>
      <w:r w:rsidR="00DF5BA5" w:rsidRPr="009C769A">
        <w:rPr>
          <w:color w:val="000000"/>
          <w:lang w:eastAsia="ar-SA"/>
        </w:rPr>
        <w:t xml:space="preserve"> ГИПРОМЕЗ» </w:t>
      </w:r>
      <w:r w:rsidRPr="009C769A">
        <w:rPr>
          <w:color w:val="000000"/>
          <w:lang w:eastAsia="ar-SA"/>
        </w:rPr>
        <w:t xml:space="preserve"> являются:</w:t>
      </w:r>
    </w:p>
    <w:p w:rsidR="00B15DE2" w:rsidRPr="009C769A" w:rsidRDefault="00B15DE2" w:rsidP="009C769A">
      <w:pPr>
        <w:pStyle w:val="aff9"/>
        <w:spacing w:before="0" w:beforeAutospacing="0" w:after="0" w:afterAutospacing="0" w:line="360" w:lineRule="auto"/>
        <w:ind w:firstLine="680"/>
        <w:jc w:val="both"/>
        <w:rPr>
          <w:color w:val="000000"/>
          <w:lang w:eastAsia="ar-SA"/>
        </w:rPr>
      </w:pPr>
      <w:r w:rsidRPr="009C769A">
        <w:rPr>
          <w:color w:val="000000"/>
          <w:lang w:eastAsia="ar-SA"/>
        </w:rPr>
        <w:t>Общее собрание акционеров;</w:t>
      </w:r>
    </w:p>
    <w:p w:rsidR="00B15DE2" w:rsidRPr="009C769A" w:rsidRDefault="00B15DE2" w:rsidP="009C769A">
      <w:pPr>
        <w:pStyle w:val="aff9"/>
        <w:spacing w:before="0" w:beforeAutospacing="0" w:after="0" w:afterAutospacing="0" w:line="360" w:lineRule="auto"/>
        <w:ind w:firstLine="680"/>
        <w:jc w:val="both"/>
        <w:rPr>
          <w:color w:val="000000"/>
          <w:lang w:eastAsia="ar-SA"/>
        </w:rPr>
      </w:pPr>
      <w:r w:rsidRPr="009C769A">
        <w:rPr>
          <w:color w:val="000000"/>
          <w:lang w:eastAsia="ar-SA"/>
        </w:rPr>
        <w:t>Совет директоров;</w:t>
      </w:r>
    </w:p>
    <w:p w:rsidR="00B15DE2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  <w:r w:rsidRPr="009C769A">
        <w:rPr>
          <w:color w:val="000000"/>
          <w:lang w:eastAsia="ar-SA"/>
        </w:rPr>
        <w:t>Единоличный</w:t>
      </w:r>
      <w:r w:rsidRPr="00385211">
        <w:t xml:space="preserve"> исполнительный орган – Генеральный директор.</w:t>
      </w:r>
    </w:p>
    <w:p w:rsidR="00B15DE2" w:rsidRPr="00162371" w:rsidRDefault="00B15DE2" w:rsidP="002018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162371">
        <w:rPr>
          <w:sz w:val="24"/>
          <w:szCs w:val="24"/>
          <w:lang w:val="ru-RU"/>
        </w:rPr>
        <w:t>Генеральный директор Общества –</w:t>
      </w:r>
      <w:r>
        <w:rPr>
          <w:sz w:val="24"/>
          <w:szCs w:val="24"/>
          <w:lang w:val="ru-RU"/>
        </w:rPr>
        <w:t xml:space="preserve"> Тверской Юрий Александрович.</w:t>
      </w:r>
    </w:p>
    <w:p w:rsidR="00B15DE2" w:rsidRPr="00385211" w:rsidRDefault="00B15DE2" w:rsidP="00253C7F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>Совет директоров осуществляет общее руководство деятельностью Общества, за исключением вопросов, отнесенных к компетенции общего собрания акционеров, а также осуществляет функции контроля за исполнением решений, принятых общим собранием акционеров или Советом директоров. Компетенция Совета директоров определена Уставом Общества.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 xml:space="preserve">Члены Совета директоров Общества избираются общим собранием акционеров кумулятивным голосованием на срок до следующего годового общего собрания акционеров. Количественный состав Совета директоров определяется Уставом Общества и составляет 5 человек. </w:t>
      </w:r>
    </w:p>
    <w:p w:rsidR="00A93586" w:rsidRPr="00A93586" w:rsidRDefault="00A93586" w:rsidP="003D0FE2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lang w:val="ru-RU"/>
        </w:rPr>
      </w:pPr>
      <w:r w:rsidRPr="00A93586">
        <w:rPr>
          <w:b/>
          <w:sz w:val="24"/>
          <w:lang w:val="ru-RU"/>
        </w:rPr>
        <w:t>Состав Совета директоров, избранный годовым общим собранием акционе</w:t>
      </w:r>
      <w:r w:rsidR="003D0FE2">
        <w:rPr>
          <w:b/>
          <w:sz w:val="24"/>
          <w:lang w:val="ru-RU"/>
        </w:rPr>
        <w:t xml:space="preserve">ров </w:t>
      </w:r>
      <w:r w:rsidRPr="00A93586">
        <w:rPr>
          <w:b/>
          <w:sz w:val="24"/>
          <w:lang w:val="ru-RU"/>
        </w:rPr>
        <w:t>27.03.2018: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1577"/>
        <w:gridCol w:w="4841"/>
      </w:tblGrid>
      <w:tr w:rsidR="00A93586" w:rsidRPr="00A93586" w:rsidTr="00F259CD">
        <w:trPr>
          <w:trHeight w:val="751"/>
        </w:trPr>
        <w:tc>
          <w:tcPr>
            <w:tcW w:w="3209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proofErr w:type="spellStart"/>
            <w:r w:rsidRPr="00A93586">
              <w:rPr>
                <w:sz w:val="24"/>
              </w:rPr>
              <w:t>Фамилия</w:t>
            </w:r>
            <w:proofErr w:type="spellEnd"/>
            <w:r w:rsidRPr="00A93586">
              <w:rPr>
                <w:sz w:val="24"/>
              </w:rPr>
              <w:t xml:space="preserve">, </w:t>
            </w:r>
            <w:proofErr w:type="spellStart"/>
            <w:r w:rsidRPr="00A93586">
              <w:rPr>
                <w:sz w:val="24"/>
              </w:rPr>
              <w:t>имя</w:t>
            </w:r>
            <w:proofErr w:type="spellEnd"/>
            <w:r w:rsidRPr="00A93586">
              <w:rPr>
                <w:sz w:val="24"/>
              </w:rPr>
              <w:t xml:space="preserve">, </w:t>
            </w:r>
            <w:proofErr w:type="spellStart"/>
            <w:r w:rsidRPr="00A93586">
              <w:rPr>
                <w:sz w:val="24"/>
              </w:rPr>
              <w:t>отчество</w:t>
            </w:r>
            <w:proofErr w:type="spellEnd"/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proofErr w:type="spellStart"/>
            <w:r w:rsidRPr="00A93586">
              <w:rPr>
                <w:sz w:val="24"/>
              </w:rPr>
              <w:t>Год</w:t>
            </w:r>
            <w:proofErr w:type="spellEnd"/>
            <w:r w:rsidRPr="00A93586">
              <w:rPr>
                <w:sz w:val="24"/>
              </w:rPr>
              <w:t xml:space="preserve"> </w:t>
            </w:r>
            <w:proofErr w:type="spellStart"/>
            <w:r w:rsidRPr="00A93586">
              <w:rPr>
                <w:sz w:val="24"/>
              </w:rPr>
              <w:t>рождения</w:t>
            </w:r>
            <w:proofErr w:type="spellEnd"/>
          </w:p>
        </w:tc>
        <w:tc>
          <w:tcPr>
            <w:tcW w:w="4841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proofErr w:type="spellStart"/>
            <w:r w:rsidRPr="00A93586">
              <w:rPr>
                <w:sz w:val="24"/>
              </w:rPr>
              <w:t>Занимаемая</w:t>
            </w:r>
            <w:proofErr w:type="spellEnd"/>
            <w:r w:rsidRPr="00A93586">
              <w:rPr>
                <w:sz w:val="24"/>
              </w:rPr>
              <w:t xml:space="preserve"> </w:t>
            </w:r>
            <w:proofErr w:type="spellStart"/>
            <w:r w:rsidRPr="00A93586">
              <w:rPr>
                <w:sz w:val="24"/>
              </w:rPr>
              <w:t>должность</w:t>
            </w:r>
            <w:proofErr w:type="spellEnd"/>
          </w:p>
        </w:tc>
      </w:tr>
      <w:tr w:rsidR="00A93586" w:rsidRPr="00A93586" w:rsidTr="00F259CD">
        <w:tc>
          <w:tcPr>
            <w:tcW w:w="3209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>Бабарыкин</w:t>
            </w:r>
          </w:p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 xml:space="preserve">Дмитрий </w:t>
            </w:r>
            <w:proofErr w:type="spellStart"/>
            <w:r w:rsidRPr="00A93586">
              <w:rPr>
                <w:sz w:val="24"/>
              </w:rPr>
              <w:t>Петрович</w:t>
            </w:r>
            <w:proofErr w:type="spellEnd"/>
            <w:r w:rsidRPr="00A93586">
              <w:rPr>
                <w:sz w:val="24"/>
              </w:rPr>
              <w:t xml:space="preserve"> </w:t>
            </w:r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r w:rsidRPr="00A93586">
              <w:rPr>
                <w:sz w:val="24"/>
              </w:rPr>
              <w:t>1961</w:t>
            </w:r>
          </w:p>
        </w:tc>
        <w:tc>
          <w:tcPr>
            <w:tcW w:w="4841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  <w:lang w:val="ru-RU"/>
              </w:rPr>
              <w:t xml:space="preserve">Председатель Совета директоров, заместитель генерального директора по развитию </w:t>
            </w:r>
            <w:r w:rsidRPr="00A93586">
              <w:rPr>
                <w:sz w:val="24"/>
              </w:rPr>
              <w:t>АО «МАГНИТОГОРСКИЙ ГИПРОМЕЗ»</w:t>
            </w:r>
          </w:p>
        </w:tc>
      </w:tr>
      <w:tr w:rsidR="00A93586" w:rsidRPr="00C85BA3" w:rsidTr="00F259CD">
        <w:tc>
          <w:tcPr>
            <w:tcW w:w="3209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>Тверской</w:t>
            </w:r>
            <w:r w:rsidRPr="00A93586">
              <w:rPr>
                <w:sz w:val="24"/>
              </w:rPr>
              <w:br/>
            </w:r>
            <w:proofErr w:type="spellStart"/>
            <w:r w:rsidRPr="00A93586">
              <w:rPr>
                <w:sz w:val="24"/>
              </w:rPr>
              <w:t>Юрий</w:t>
            </w:r>
            <w:proofErr w:type="spellEnd"/>
            <w:r w:rsidRPr="00A93586">
              <w:rPr>
                <w:sz w:val="24"/>
              </w:rPr>
              <w:t xml:space="preserve"> </w:t>
            </w:r>
            <w:proofErr w:type="spellStart"/>
            <w:r w:rsidRPr="00A93586">
              <w:rPr>
                <w:sz w:val="24"/>
              </w:rPr>
              <w:t>Александрович</w:t>
            </w:r>
            <w:proofErr w:type="spellEnd"/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r w:rsidRPr="00A93586">
              <w:rPr>
                <w:sz w:val="24"/>
              </w:rPr>
              <w:t>1948</w:t>
            </w:r>
          </w:p>
        </w:tc>
        <w:tc>
          <w:tcPr>
            <w:tcW w:w="4841" w:type="dxa"/>
            <w:vAlign w:val="center"/>
          </w:tcPr>
          <w:p w:rsidR="00A93586" w:rsidRPr="00A93586" w:rsidRDefault="00A93586" w:rsidP="00F259CD">
            <w:pPr>
              <w:rPr>
                <w:sz w:val="24"/>
                <w:lang w:val="ru-RU"/>
              </w:rPr>
            </w:pPr>
            <w:r w:rsidRPr="00A93586">
              <w:rPr>
                <w:sz w:val="24"/>
                <w:lang w:val="ru-RU"/>
              </w:rPr>
              <w:t xml:space="preserve">Генеральный директор </w:t>
            </w:r>
            <w:r w:rsidRPr="00A93586">
              <w:rPr>
                <w:sz w:val="24"/>
                <w:lang w:val="ru-RU"/>
              </w:rPr>
              <w:br/>
              <w:t xml:space="preserve">АО "МАГНИТОГОРСКИЙ ГИПРОМЕЗ" </w:t>
            </w:r>
          </w:p>
        </w:tc>
      </w:tr>
      <w:tr w:rsidR="00A93586" w:rsidRPr="00C85BA3" w:rsidTr="00F259CD">
        <w:tc>
          <w:tcPr>
            <w:tcW w:w="3209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 xml:space="preserve">Иванов </w:t>
            </w:r>
            <w:proofErr w:type="spellStart"/>
            <w:r w:rsidRPr="00A93586">
              <w:rPr>
                <w:sz w:val="24"/>
              </w:rPr>
              <w:t>Райд</w:t>
            </w:r>
            <w:proofErr w:type="spellEnd"/>
            <w:r w:rsidRPr="00A93586">
              <w:rPr>
                <w:sz w:val="24"/>
              </w:rPr>
              <w:t xml:space="preserve"> </w:t>
            </w:r>
            <w:proofErr w:type="spellStart"/>
            <w:r w:rsidRPr="00A93586">
              <w:rPr>
                <w:sz w:val="24"/>
              </w:rPr>
              <w:t>Георгиевич</w:t>
            </w:r>
            <w:proofErr w:type="spellEnd"/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r w:rsidRPr="00A93586">
              <w:rPr>
                <w:sz w:val="24"/>
              </w:rPr>
              <w:t>1939</w:t>
            </w:r>
          </w:p>
        </w:tc>
        <w:tc>
          <w:tcPr>
            <w:tcW w:w="4841" w:type="dxa"/>
            <w:vAlign w:val="center"/>
          </w:tcPr>
          <w:p w:rsidR="00A93586" w:rsidRPr="00A93586" w:rsidRDefault="00A93586" w:rsidP="00F259CD">
            <w:pPr>
              <w:rPr>
                <w:sz w:val="24"/>
                <w:lang w:val="ru-RU"/>
              </w:rPr>
            </w:pPr>
            <w:r w:rsidRPr="00A93586">
              <w:rPr>
                <w:sz w:val="24"/>
                <w:lang w:val="ru-RU"/>
              </w:rPr>
              <w:t>Бывший работник АО</w:t>
            </w:r>
            <w:r w:rsidRPr="00A93586">
              <w:rPr>
                <w:sz w:val="24"/>
              </w:rPr>
              <w:t> </w:t>
            </w:r>
            <w:r w:rsidRPr="00A93586">
              <w:rPr>
                <w:sz w:val="24"/>
                <w:lang w:val="ru-RU"/>
              </w:rPr>
              <w:t>«МАГНИТОГОРСКИЙ ГИПРОМЕЗ»</w:t>
            </w:r>
          </w:p>
        </w:tc>
      </w:tr>
      <w:tr w:rsidR="00A93586" w:rsidRPr="00C85BA3" w:rsidTr="00F259CD">
        <w:tc>
          <w:tcPr>
            <w:tcW w:w="3209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proofErr w:type="spellStart"/>
            <w:r w:rsidRPr="00A93586">
              <w:rPr>
                <w:sz w:val="24"/>
              </w:rPr>
              <w:lastRenderedPageBreak/>
              <w:t>Рябцева</w:t>
            </w:r>
            <w:proofErr w:type="spellEnd"/>
            <w:r w:rsidRPr="00A93586">
              <w:rPr>
                <w:sz w:val="24"/>
              </w:rPr>
              <w:t xml:space="preserve"> </w:t>
            </w:r>
          </w:p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 xml:space="preserve">Елена </w:t>
            </w:r>
            <w:proofErr w:type="spellStart"/>
            <w:r w:rsidRPr="00A93586">
              <w:rPr>
                <w:sz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r w:rsidRPr="00A93586">
              <w:rPr>
                <w:sz w:val="24"/>
              </w:rPr>
              <w:t>1964</w:t>
            </w:r>
          </w:p>
        </w:tc>
        <w:tc>
          <w:tcPr>
            <w:tcW w:w="4841" w:type="dxa"/>
            <w:vAlign w:val="center"/>
          </w:tcPr>
          <w:p w:rsidR="00A93586" w:rsidRPr="00A93586" w:rsidRDefault="00A93586" w:rsidP="00F259CD">
            <w:pPr>
              <w:rPr>
                <w:sz w:val="24"/>
                <w:lang w:val="ru-RU"/>
              </w:rPr>
            </w:pPr>
            <w:r w:rsidRPr="00A93586">
              <w:rPr>
                <w:sz w:val="24"/>
                <w:lang w:val="ru-RU"/>
              </w:rPr>
              <w:t>Начальник отдела труда и заработной платы АО</w:t>
            </w:r>
            <w:r w:rsidRPr="00A93586">
              <w:rPr>
                <w:sz w:val="24"/>
              </w:rPr>
              <w:t> </w:t>
            </w:r>
            <w:r w:rsidRPr="00A93586">
              <w:rPr>
                <w:sz w:val="24"/>
                <w:lang w:val="ru-RU"/>
              </w:rPr>
              <w:t>«МАГНИТОГОРСКИЙ ГИПРОМЕЗ»</w:t>
            </w:r>
          </w:p>
        </w:tc>
      </w:tr>
      <w:tr w:rsidR="00A93586" w:rsidRPr="00C85BA3" w:rsidTr="00F259CD">
        <w:tc>
          <w:tcPr>
            <w:tcW w:w="3209" w:type="dxa"/>
            <w:vAlign w:val="center"/>
          </w:tcPr>
          <w:p w:rsidR="00A93586" w:rsidRPr="00A93586" w:rsidRDefault="00A93586" w:rsidP="00F259CD">
            <w:pPr>
              <w:rPr>
                <w:sz w:val="24"/>
              </w:rPr>
            </w:pPr>
            <w:r w:rsidRPr="00A93586">
              <w:rPr>
                <w:sz w:val="24"/>
              </w:rPr>
              <w:t xml:space="preserve">Владимирцева Надежда </w:t>
            </w:r>
            <w:proofErr w:type="spellStart"/>
            <w:r w:rsidRPr="00A93586">
              <w:rPr>
                <w:sz w:val="24"/>
              </w:rPr>
              <w:t>Валентиновна</w:t>
            </w:r>
            <w:proofErr w:type="spellEnd"/>
          </w:p>
        </w:tc>
        <w:tc>
          <w:tcPr>
            <w:tcW w:w="1577" w:type="dxa"/>
            <w:vAlign w:val="center"/>
          </w:tcPr>
          <w:p w:rsidR="00A93586" w:rsidRPr="00A93586" w:rsidRDefault="00A93586" w:rsidP="00F259CD">
            <w:pPr>
              <w:jc w:val="center"/>
              <w:rPr>
                <w:sz w:val="24"/>
              </w:rPr>
            </w:pPr>
            <w:r w:rsidRPr="00A93586">
              <w:rPr>
                <w:sz w:val="24"/>
              </w:rPr>
              <w:t>1977</w:t>
            </w:r>
          </w:p>
        </w:tc>
        <w:tc>
          <w:tcPr>
            <w:tcW w:w="4841" w:type="dxa"/>
            <w:vAlign w:val="center"/>
          </w:tcPr>
          <w:p w:rsidR="00A93586" w:rsidRPr="00A93586" w:rsidRDefault="00C85BA3" w:rsidP="00F259CD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Начальник юридического отдела </w:t>
            </w:r>
            <w:r w:rsidR="00A93586" w:rsidRPr="00A93586">
              <w:rPr>
                <w:sz w:val="24"/>
                <w:lang w:val="ru-RU"/>
              </w:rPr>
              <w:t>АО</w:t>
            </w:r>
            <w:r w:rsidR="00A93586" w:rsidRPr="00A93586">
              <w:rPr>
                <w:sz w:val="24"/>
              </w:rPr>
              <w:t> </w:t>
            </w:r>
            <w:r w:rsidR="00A93586" w:rsidRPr="00A93586">
              <w:rPr>
                <w:sz w:val="24"/>
                <w:lang w:val="ru-RU"/>
              </w:rPr>
              <w:t>«МАГНИТОГОРСКИЙ ГИПРОМЕЗ»</w:t>
            </w:r>
          </w:p>
        </w:tc>
      </w:tr>
    </w:tbl>
    <w:p w:rsidR="00B15DE2" w:rsidRPr="00165F43" w:rsidRDefault="00B15DE2" w:rsidP="002018CD">
      <w:pPr>
        <w:pStyle w:val="aff9"/>
        <w:spacing w:before="0" w:beforeAutospacing="0" w:after="0" w:afterAutospacing="0" w:line="360" w:lineRule="auto"/>
        <w:jc w:val="both"/>
      </w:pPr>
    </w:p>
    <w:p w:rsidR="00B15DE2" w:rsidRPr="00385211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proofErr w:type="gramStart"/>
      <w:r w:rsidRPr="00385211">
        <w:t>Контроль за</w:t>
      </w:r>
      <w:proofErr w:type="gramEnd"/>
      <w:r w:rsidRPr="00385211">
        <w:t xml:space="preserve"> финансово-хозяйственной деятельностью </w:t>
      </w:r>
      <w:r w:rsidR="00DF5BA5">
        <w:t xml:space="preserve">АО «МАГНИТОГОРСКИЙ ГИПРОМЕЗ» </w:t>
      </w:r>
      <w:r w:rsidRPr="00385211">
        <w:t xml:space="preserve"> осуществляет ревизионная комиссия и независимый аудитор.</w:t>
      </w:r>
      <w:r w:rsidRPr="00385211">
        <w:rPr>
          <w:b/>
          <w:bCs/>
          <w:iCs/>
          <w:color w:val="000000"/>
        </w:rPr>
        <w:t xml:space="preserve"> 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В целях осуществления внутреннего контроля за финансово-хозяйственной деятельностью Общества, соблюдения действующего законодательства и прав акционеров, в Обществе постоянно действует Ревизионная комиссия.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Члены Ревизионной комиссии избираются на годовом общем собрании акционеров сроком на один год.</w:t>
      </w:r>
      <w:r w:rsidRPr="00385211">
        <w:rPr>
          <w:color w:val="000000"/>
          <w:sz w:val="24"/>
          <w:szCs w:val="24"/>
          <w:lang w:val="ru-RU"/>
        </w:rPr>
        <w:t xml:space="preserve"> Количественный состав Ревизионной комиссии определяется Уставом Общества и составляет 3 человека. </w:t>
      </w:r>
    </w:p>
    <w:p w:rsidR="008B0FC0" w:rsidRPr="008B0FC0" w:rsidRDefault="008B0FC0" w:rsidP="008B0FC0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lang w:val="ru-RU"/>
        </w:rPr>
      </w:pPr>
      <w:r w:rsidRPr="008B0FC0">
        <w:rPr>
          <w:b/>
          <w:sz w:val="24"/>
          <w:lang w:val="ru-RU"/>
        </w:rPr>
        <w:t xml:space="preserve">Состав </w:t>
      </w:r>
      <w:r w:rsidRPr="008B0FC0">
        <w:rPr>
          <w:b/>
          <w:iCs/>
          <w:color w:val="000000"/>
          <w:sz w:val="24"/>
          <w:lang w:val="ru-RU"/>
        </w:rPr>
        <w:t>Ревизионной комиссии</w:t>
      </w:r>
      <w:r w:rsidRPr="008B0FC0">
        <w:rPr>
          <w:b/>
          <w:sz w:val="24"/>
          <w:lang w:val="ru-RU"/>
        </w:rPr>
        <w:t>, избранный годовым общим собранием акционеров 27.03.2018: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1577"/>
        <w:gridCol w:w="4841"/>
      </w:tblGrid>
      <w:tr w:rsidR="008B0FC0" w:rsidRPr="008B0FC0" w:rsidTr="008B0FC0">
        <w:trPr>
          <w:trHeight w:val="751"/>
        </w:trPr>
        <w:tc>
          <w:tcPr>
            <w:tcW w:w="3209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proofErr w:type="spellStart"/>
            <w:r w:rsidRPr="008B0FC0">
              <w:rPr>
                <w:sz w:val="24"/>
              </w:rPr>
              <w:t>Фамилия</w:t>
            </w:r>
            <w:proofErr w:type="spellEnd"/>
            <w:r w:rsidRPr="008B0FC0">
              <w:rPr>
                <w:sz w:val="24"/>
              </w:rPr>
              <w:t xml:space="preserve">, </w:t>
            </w:r>
            <w:proofErr w:type="spellStart"/>
            <w:r w:rsidRPr="008B0FC0">
              <w:rPr>
                <w:sz w:val="24"/>
              </w:rPr>
              <w:t>имя</w:t>
            </w:r>
            <w:proofErr w:type="spellEnd"/>
            <w:r w:rsidRPr="008B0FC0">
              <w:rPr>
                <w:sz w:val="24"/>
              </w:rPr>
              <w:t xml:space="preserve">, </w:t>
            </w:r>
            <w:proofErr w:type="spellStart"/>
            <w:r w:rsidRPr="008B0FC0">
              <w:rPr>
                <w:sz w:val="24"/>
              </w:rPr>
              <w:t>отчество</w:t>
            </w:r>
            <w:proofErr w:type="spellEnd"/>
          </w:p>
        </w:tc>
        <w:tc>
          <w:tcPr>
            <w:tcW w:w="1577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proofErr w:type="spellStart"/>
            <w:r w:rsidRPr="008B0FC0">
              <w:rPr>
                <w:sz w:val="24"/>
              </w:rPr>
              <w:t>Год</w:t>
            </w:r>
            <w:proofErr w:type="spellEnd"/>
            <w:r w:rsidRPr="008B0FC0">
              <w:rPr>
                <w:sz w:val="24"/>
              </w:rPr>
              <w:t xml:space="preserve"> </w:t>
            </w:r>
            <w:proofErr w:type="spellStart"/>
            <w:r w:rsidRPr="008B0FC0">
              <w:rPr>
                <w:sz w:val="24"/>
              </w:rPr>
              <w:t>рождения</w:t>
            </w:r>
            <w:proofErr w:type="spellEnd"/>
          </w:p>
        </w:tc>
        <w:tc>
          <w:tcPr>
            <w:tcW w:w="4841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proofErr w:type="spellStart"/>
            <w:r w:rsidRPr="008B0FC0">
              <w:rPr>
                <w:sz w:val="24"/>
              </w:rPr>
              <w:t>Занимаемая</w:t>
            </w:r>
            <w:proofErr w:type="spellEnd"/>
            <w:r w:rsidRPr="008B0FC0">
              <w:rPr>
                <w:sz w:val="24"/>
              </w:rPr>
              <w:t xml:space="preserve"> </w:t>
            </w:r>
            <w:proofErr w:type="spellStart"/>
            <w:r w:rsidRPr="008B0FC0">
              <w:rPr>
                <w:sz w:val="24"/>
              </w:rPr>
              <w:t>должность</w:t>
            </w:r>
            <w:proofErr w:type="spellEnd"/>
          </w:p>
        </w:tc>
      </w:tr>
      <w:tr w:rsidR="008B0FC0" w:rsidRPr="00C85BA3" w:rsidTr="008B0FC0">
        <w:tc>
          <w:tcPr>
            <w:tcW w:w="3209" w:type="dxa"/>
            <w:vAlign w:val="center"/>
          </w:tcPr>
          <w:p w:rsidR="008B0FC0" w:rsidRPr="008B0FC0" w:rsidRDefault="008B0FC0" w:rsidP="008B0FC0">
            <w:pPr>
              <w:rPr>
                <w:sz w:val="24"/>
              </w:rPr>
            </w:pPr>
            <w:proofErr w:type="spellStart"/>
            <w:r w:rsidRPr="008B0FC0">
              <w:rPr>
                <w:sz w:val="24"/>
              </w:rPr>
              <w:t>Мухачева</w:t>
            </w:r>
            <w:proofErr w:type="spellEnd"/>
            <w:r w:rsidRPr="008B0FC0">
              <w:rPr>
                <w:sz w:val="24"/>
              </w:rPr>
              <w:t xml:space="preserve"> </w:t>
            </w:r>
          </w:p>
          <w:p w:rsidR="008B0FC0" w:rsidRPr="008B0FC0" w:rsidRDefault="008B0FC0" w:rsidP="008B0FC0">
            <w:pPr>
              <w:rPr>
                <w:sz w:val="24"/>
              </w:rPr>
            </w:pPr>
            <w:r w:rsidRPr="008B0FC0">
              <w:rPr>
                <w:sz w:val="24"/>
              </w:rPr>
              <w:t xml:space="preserve">Татьяна </w:t>
            </w:r>
            <w:proofErr w:type="spellStart"/>
            <w:r w:rsidRPr="008B0FC0">
              <w:rPr>
                <w:sz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r w:rsidRPr="008B0FC0">
              <w:rPr>
                <w:sz w:val="24"/>
              </w:rPr>
              <w:t>1966</w:t>
            </w:r>
          </w:p>
        </w:tc>
        <w:tc>
          <w:tcPr>
            <w:tcW w:w="4841" w:type="dxa"/>
            <w:vAlign w:val="center"/>
          </w:tcPr>
          <w:p w:rsidR="008B0FC0" w:rsidRPr="008B0FC0" w:rsidRDefault="008B0FC0" w:rsidP="008B0FC0">
            <w:pPr>
              <w:rPr>
                <w:sz w:val="24"/>
                <w:lang w:val="ru-RU"/>
              </w:rPr>
            </w:pPr>
            <w:r w:rsidRPr="008B0FC0">
              <w:rPr>
                <w:sz w:val="24"/>
                <w:lang w:val="ru-RU"/>
              </w:rPr>
              <w:t>Начальник сметно-экономического отдела АО</w:t>
            </w:r>
            <w:r w:rsidRPr="008B0FC0">
              <w:rPr>
                <w:sz w:val="24"/>
              </w:rPr>
              <w:t> </w:t>
            </w:r>
            <w:r w:rsidRPr="008B0FC0">
              <w:rPr>
                <w:sz w:val="24"/>
                <w:lang w:val="ru-RU"/>
              </w:rPr>
              <w:t>«МАГНИТОГОРСКИЙ ГИПРОМЕЗ»</w:t>
            </w:r>
          </w:p>
        </w:tc>
      </w:tr>
      <w:tr w:rsidR="008B0FC0" w:rsidRPr="00C85BA3" w:rsidTr="008B0FC0">
        <w:tc>
          <w:tcPr>
            <w:tcW w:w="3209" w:type="dxa"/>
            <w:vAlign w:val="center"/>
          </w:tcPr>
          <w:p w:rsidR="008B0FC0" w:rsidRPr="008B0FC0" w:rsidRDefault="008B0FC0" w:rsidP="008B0FC0">
            <w:pPr>
              <w:rPr>
                <w:sz w:val="24"/>
              </w:rPr>
            </w:pPr>
            <w:r w:rsidRPr="008B0FC0">
              <w:rPr>
                <w:sz w:val="24"/>
              </w:rPr>
              <w:t>Бондаренко</w:t>
            </w:r>
          </w:p>
          <w:p w:rsidR="008B0FC0" w:rsidRPr="008B0FC0" w:rsidRDefault="008B0FC0" w:rsidP="008B0FC0">
            <w:pPr>
              <w:rPr>
                <w:sz w:val="24"/>
              </w:rPr>
            </w:pPr>
            <w:r w:rsidRPr="008B0FC0">
              <w:rPr>
                <w:sz w:val="24"/>
              </w:rPr>
              <w:t xml:space="preserve">Татьяна </w:t>
            </w:r>
            <w:proofErr w:type="spellStart"/>
            <w:r w:rsidRPr="008B0FC0">
              <w:rPr>
                <w:sz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r w:rsidRPr="008B0FC0">
              <w:rPr>
                <w:sz w:val="24"/>
              </w:rPr>
              <w:t>1978</w:t>
            </w:r>
          </w:p>
        </w:tc>
        <w:tc>
          <w:tcPr>
            <w:tcW w:w="4841" w:type="dxa"/>
            <w:vAlign w:val="center"/>
          </w:tcPr>
          <w:p w:rsidR="008B0FC0" w:rsidRPr="008B0FC0" w:rsidRDefault="008B0FC0" w:rsidP="008B0FC0">
            <w:pPr>
              <w:rPr>
                <w:sz w:val="24"/>
                <w:highlight w:val="yellow"/>
                <w:lang w:val="ru-RU"/>
              </w:rPr>
            </w:pPr>
            <w:r w:rsidRPr="008B0FC0">
              <w:rPr>
                <w:sz w:val="24"/>
                <w:lang w:val="ru-RU"/>
              </w:rPr>
              <w:t>Ведущий инженер сметно-экономического отдела АО</w:t>
            </w:r>
            <w:r w:rsidRPr="008B0FC0">
              <w:rPr>
                <w:sz w:val="24"/>
              </w:rPr>
              <w:t> </w:t>
            </w:r>
            <w:r w:rsidRPr="008B0FC0">
              <w:rPr>
                <w:sz w:val="24"/>
                <w:lang w:val="ru-RU"/>
              </w:rPr>
              <w:t xml:space="preserve">«МАГНИТОГОРСКИЙ ГИПРОМЕЗ» </w:t>
            </w:r>
          </w:p>
        </w:tc>
      </w:tr>
      <w:tr w:rsidR="008B0FC0" w:rsidRPr="00C85BA3" w:rsidTr="008B0FC0">
        <w:tc>
          <w:tcPr>
            <w:tcW w:w="3209" w:type="dxa"/>
            <w:vAlign w:val="center"/>
          </w:tcPr>
          <w:p w:rsidR="008B0FC0" w:rsidRPr="008B0FC0" w:rsidRDefault="008B0FC0" w:rsidP="008B0FC0">
            <w:pPr>
              <w:rPr>
                <w:sz w:val="24"/>
              </w:rPr>
            </w:pPr>
            <w:proofErr w:type="spellStart"/>
            <w:r w:rsidRPr="008B0FC0">
              <w:rPr>
                <w:sz w:val="24"/>
              </w:rPr>
              <w:t>Шарова</w:t>
            </w:r>
            <w:proofErr w:type="spellEnd"/>
            <w:r w:rsidRPr="008B0FC0">
              <w:rPr>
                <w:sz w:val="24"/>
              </w:rPr>
              <w:t xml:space="preserve"> </w:t>
            </w:r>
          </w:p>
          <w:p w:rsidR="008B0FC0" w:rsidRPr="008B0FC0" w:rsidRDefault="008B0FC0" w:rsidP="008B0FC0">
            <w:pPr>
              <w:rPr>
                <w:sz w:val="24"/>
              </w:rPr>
            </w:pPr>
            <w:r w:rsidRPr="008B0FC0">
              <w:rPr>
                <w:sz w:val="24"/>
              </w:rPr>
              <w:t xml:space="preserve">Наталья </w:t>
            </w:r>
            <w:proofErr w:type="spellStart"/>
            <w:r w:rsidRPr="008B0FC0">
              <w:rPr>
                <w:sz w:val="24"/>
              </w:rPr>
              <w:t>Дмитриевна</w:t>
            </w:r>
            <w:proofErr w:type="spellEnd"/>
          </w:p>
        </w:tc>
        <w:tc>
          <w:tcPr>
            <w:tcW w:w="1577" w:type="dxa"/>
            <w:vAlign w:val="center"/>
          </w:tcPr>
          <w:p w:rsidR="008B0FC0" w:rsidRPr="008B0FC0" w:rsidRDefault="008B0FC0" w:rsidP="008B0FC0">
            <w:pPr>
              <w:jc w:val="center"/>
              <w:rPr>
                <w:sz w:val="24"/>
              </w:rPr>
            </w:pPr>
            <w:r w:rsidRPr="008B0FC0">
              <w:rPr>
                <w:sz w:val="24"/>
              </w:rPr>
              <w:t>1988</w:t>
            </w:r>
          </w:p>
        </w:tc>
        <w:tc>
          <w:tcPr>
            <w:tcW w:w="4841" w:type="dxa"/>
            <w:vAlign w:val="center"/>
          </w:tcPr>
          <w:p w:rsidR="008B0FC0" w:rsidRPr="008B0FC0" w:rsidRDefault="008B0FC0" w:rsidP="008B0FC0">
            <w:pPr>
              <w:rPr>
                <w:sz w:val="24"/>
                <w:highlight w:val="yellow"/>
                <w:lang w:val="ru-RU"/>
              </w:rPr>
            </w:pPr>
            <w:r w:rsidRPr="008B0FC0">
              <w:rPr>
                <w:sz w:val="24"/>
                <w:lang w:val="ru-RU"/>
              </w:rPr>
              <w:t xml:space="preserve">Инженер </w:t>
            </w:r>
            <w:r w:rsidRPr="008B0FC0">
              <w:rPr>
                <w:sz w:val="24"/>
                <w:lang w:val="en-US"/>
              </w:rPr>
              <w:t>I</w:t>
            </w:r>
            <w:r w:rsidRPr="008B0FC0">
              <w:rPr>
                <w:sz w:val="24"/>
                <w:lang w:val="ru-RU"/>
              </w:rPr>
              <w:t xml:space="preserve"> категории сметно-экономического отдела АО</w:t>
            </w:r>
            <w:r w:rsidRPr="008B0FC0">
              <w:rPr>
                <w:sz w:val="24"/>
              </w:rPr>
              <w:t> </w:t>
            </w:r>
            <w:r w:rsidRPr="008B0FC0">
              <w:rPr>
                <w:sz w:val="24"/>
                <w:lang w:val="ru-RU"/>
              </w:rPr>
              <w:t>«МАГНИТОГОРСКИЙ ГИПРОМЕЗ»</w:t>
            </w:r>
          </w:p>
        </w:tc>
      </w:tr>
    </w:tbl>
    <w:p w:rsidR="00165F43" w:rsidRPr="00165F43" w:rsidRDefault="00165F43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lang w:val="ru-RU"/>
        </w:rPr>
      </w:pPr>
    </w:p>
    <w:p w:rsidR="00B15DE2" w:rsidRPr="008B0FC0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Независимый а</w:t>
      </w:r>
      <w:r w:rsidRPr="00385211">
        <w:rPr>
          <w:sz w:val="24"/>
          <w:lang w:val="ru-RU"/>
        </w:rPr>
        <w:t xml:space="preserve">удитор осуществляет проверку финансово-хозяйственной деятельности </w:t>
      </w:r>
      <w:r w:rsidRPr="00385211">
        <w:rPr>
          <w:sz w:val="24"/>
          <w:lang w:val="ru-RU"/>
        </w:rPr>
        <w:br/>
        <w:t xml:space="preserve">в соответствии с нормативно-правовыми актами РФ на основании заключаемого с ним договора. Кандидатура </w:t>
      </w:r>
      <w:r w:rsidRPr="008B0FC0">
        <w:rPr>
          <w:sz w:val="24"/>
          <w:szCs w:val="24"/>
          <w:lang w:val="ru-RU"/>
        </w:rPr>
        <w:t xml:space="preserve">аудитора утверждается общим собранием акционеров. Договор с аудитором от имени </w:t>
      </w:r>
      <w:r w:rsidR="00DF5BA5" w:rsidRPr="008B0FC0">
        <w:rPr>
          <w:sz w:val="24"/>
          <w:szCs w:val="24"/>
          <w:lang w:val="ru-RU"/>
        </w:rPr>
        <w:t xml:space="preserve">АО «МАГНИТОГОРСКИЙ ГИПРОМЕЗ» </w:t>
      </w:r>
      <w:r w:rsidRPr="008B0FC0">
        <w:rPr>
          <w:sz w:val="24"/>
          <w:szCs w:val="24"/>
          <w:lang w:val="ru-RU"/>
        </w:rPr>
        <w:t xml:space="preserve"> подписывает генеральный директор. Аудитором Общества является аудиторская компания </w:t>
      </w:r>
      <w:r w:rsidR="008B0FC0" w:rsidRPr="008B0FC0">
        <w:rPr>
          <w:sz w:val="24"/>
          <w:szCs w:val="24"/>
          <w:lang w:val="ru-RU"/>
        </w:rPr>
        <w:t xml:space="preserve"> ООО</w:t>
      </w:r>
      <w:r w:rsidR="008B0FC0" w:rsidRPr="008B0FC0">
        <w:rPr>
          <w:sz w:val="24"/>
          <w:szCs w:val="24"/>
        </w:rPr>
        <w:t> </w:t>
      </w:r>
      <w:r w:rsidR="008B0FC0" w:rsidRPr="008B0FC0">
        <w:rPr>
          <w:sz w:val="24"/>
          <w:szCs w:val="24"/>
          <w:lang w:val="ru-RU"/>
        </w:rPr>
        <w:t>«</w:t>
      </w:r>
      <w:proofErr w:type="spellStart"/>
      <w:r w:rsidR="008B0FC0" w:rsidRPr="008B0FC0">
        <w:rPr>
          <w:sz w:val="24"/>
          <w:szCs w:val="24"/>
          <w:lang w:val="ru-RU"/>
        </w:rPr>
        <w:t>Адвант</w:t>
      </w:r>
      <w:proofErr w:type="spellEnd"/>
      <w:r w:rsidR="008B0FC0" w:rsidRPr="008B0FC0">
        <w:rPr>
          <w:sz w:val="24"/>
          <w:szCs w:val="24"/>
          <w:lang w:val="ru-RU"/>
        </w:rPr>
        <w:t>-Аудит», член саморегулируемой организац</w:t>
      </w:r>
      <w:proofErr w:type="gramStart"/>
      <w:r w:rsidR="008B0FC0" w:rsidRPr="008B0FC0">
        <w:rPr>
          <w:sz w:val="24"/>
          <w:szCs w:val="24"/>
          <w:lang w:val="ru-RU"/>
        </w:rPr>
        <w:t>ии ау</w:t>
      </w:r>
      <w:proofErr w:type="gramEnd"/>
      <w:r w:rsidR="008B0FC0" w:rsidRPr="008B0FC0">
        <w:rPr>
          <w:sz w:val="24"/>
          <w:szCs w:val="24"/>
          <w:lang w:val="ru-RU"/>
        </w:rPr>
        <w:t>диторов</w:t>
      </w:r>
      <w:r w:rsidRPr="008B0FC0">
        <w:rPr>
          <w:sz w:val="24"/>
          <w:szCs w:val="24"/>
          <w:lang w:val="ru-RU"/>
        </w:rPr>
        <w:t xml:space="preserve"> «</w:t>
      </w:r>
      <w:r w:rsidR="008B0FC0" w:rsidRPr="008B0FC0">
        <w:rPr>
          <w:sz w:val="24"/>
          <w:szCs w:val="24"/>
          <w:lang w:val="ru-RU"/>
        </w:rPr>
        <w:t>Российский союз аудиторов</w:t>
      </w:r>
      <w:r w:rsidRPr="008B0FC0">
        <w:rPr>
          <w:sz w:val="24"/>
          <w:szCs w:val="24"/>
          <w:lang w:val="ru-RU"/>
        </w:rPr>
        <w:t xml:space="preserve">». </w:t>
      </w:r>
    </w:p>
    <w:p w:rsidR="00B15DE2" w:rsidRDefault="00B15DE2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002F9B" w:rsidRDefault="00002F9B" w:rsidP="00253C7F">
      <w:pPr>
        <w:jc w:val="both"/>
        <w:rPr>
          <w:sz w:val="24"/>
          <w:lang w:val="ru-RU"/>
        </w:rPr>
      </w:pPr>
    </w:p>
    <w:p w:rsidR="00B15DE2" w:rsidRPr="00165F43" w:rsidRDefault="00B15DE2" w:rsidP="00FF0671">
      <w:pPr>
        <w:jc w:val="both"/>
        <w:rPr>
          <w:b/>
          <w:sz w:val="24"/>
          <w:lang w:val="ru-RU"/>
        </w:rPr>
      </w:pPr>
      <w:r w:rsidRPr="00253C7F">
        <w:rPr>
          <w:b/>
          <w:sz w:val="24"/>
          <w:lang w:val="ru-RU"/>
        </w:rPr>
        <w:lastRenderedPageBreak/>
        <w:t>6. Сведения о показателях деятельности за 20</w:t>
      </w:r>
      <w:r w:rsidR="00F84484">
        <w:rPr>
          <w:b/>
          <w:sz w:val="24"/>
          <w:lang w:val="ru-RU"/>
        </w:rPr>
        <w:t>18</w:t>
      </w:r>
      <w:r>
        <w:rPr>
          <w:b/>
          <w:sz w:val="24"/>
          <w:lang w:val="ru-RU"/>
        </w:rPr>
        <w:t xml:space="preserve"> </w:t>
      </w:r>
      <w:r w:rsidRPr="00253C7F">
        <w:rPr>
          <w:b/>
          <w:sz w:val="24"/>
          <w:lang w:val="ru-RU"/>
        </w:rPr>
        <w:t>год</w:t>
      </w:r>
      <w:r w:rsidR="00E41AFC">
        <w:rPr>
          <w:b/>
          <w:sz w:val="24"/>
          <w:lang w:val="ru-RU"/>
        </w:rPr>
        <w:t xml:space="preserve">. </w:t>
      </w:r>
      <w:r w:rsidR="00E41AFC" w:rsidRPr="00E41AFC">
        <w:rPr>
          <w:b/>
          <w:sz w:val="24"/>
          <w:lang w:val="ru-RU"/>
        </w:rPr>
        <w:t>Географический рынок сбыта</w:t>
      </w:r>
    </w:p>
    <w:tbl>
      <w:tblPr>
        <w:tblW w:w="7386" w:type="dxa"/>
        <w:tblInd w:w="93" w:type="dxa"/>
        <w:tblLook w:val="0000" w:firstRow="0" w:lastRow="0" w:firstColumn="0" w:lastColumn="0" w:noHBand="0" w:noVBand="0"/>
      </w:tblPr>
      <w:tblGrid>
        <w:gridCol w:w="4060"/>
        <w:gridCol w:w="3326"/>
      </w:tblGrid>
      <w:tr w:rsidR="00B15DE2" w:rsidRPr="00002F9B" w:rsidTr="00165F43">
        <w:trPr>
          <w:trHeight w:val="28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</w:tr>
      <w:tr w:rsidR="00B15DE2" w:rsidRPr="001614C8" w:rsidTr="00165F43">
        <w:trPr>
          <w:trHeight w:val="537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Страна/Регион</w:t>
            </w:r>
          </w:p>
        </w:tc>
        <w:tc>
          <w:tcPr>
            <w:tcW w:w="3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165F43" w:rsidRDefault="00B15DE2" w:rsidP="0079513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Доля в выручке 201</w:t>
            </w:r>
            <w:r w:rsidR="001614C8">
              <w:rPr>
                <w:b/>
                <w:bCs/>
                <w:sz w:val="24"/>
                <w:szCs w:val="24"/>
                <w:lang w:val="ru-RU" w:eastAsia="ru-RU"/>
              </w:rPr>
              <w:t xml:space="preserve">8 </w:t>
            </w: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г., %</w:t>
            </w:r>
          </w:p>
        </w:tc>
      </w:tr>
      <w:tr w:rsidR="00B15DE2" w:rsidRPr="001614C8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Россия: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8B6B68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100,00</w:t>
            </w:r>
          </w:p>
        </w:tc>
      </w:tr>
      <w:tr w:rsidR="00B15DE2" w:rsidRPr="001614C8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50272E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Челябинская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6613D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88,7</w:t>
            </w:r>
          </w:p>
        </w:tc>
      </w:tr>
      <w:tr w:rsidR="00B15DE2" w:rsidRPr="001614C8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50272E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Тульская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6613D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3,7</w:t>
            </w:r>
          </w:p>
        </w:tc>
      </w:tr>
      <w:tr w:rsidR="00B15DE2" w:rsidRPr="001614C8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E41AFC">
              <w:rPr>
                <w:sz w:val="24"/>
                <w:szCs w:val="24"/>
                <w:lang w:val="ru-RU" w:eastAsia="ru-RU"/>
              </w:rPr>
              <w:t>Свердловская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A60E09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2,3</w:t>
            </w:r>
          </w:p>
        </w:tc>
      </w:tr>
      <w:tr w:rsidR="00B15DE2" w:rsidRPr="001614C8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A60E09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A60E09">
              <w:rPr>
                <w:sz w:val="24"/>
                <w:szCs w:val="24"/>
                <w:lang w:val="ru-RU" w:eastAsia="ru-RU"/>
              </w:rPr>
              <w:t>Нижегородская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A60E09" w:rsidP="00A60E09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A60E09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Москва и Московская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A60E09" w:rsidP="00A60E09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0,4</w:t>
            </w:r>
          </w:p>
        </w:tc>
      </w:tr>
      <w:tr w:rsidR="00E41AFC" w:rsidRPr="00165F43" w:rsidTr="00CF764D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41AFC" w:rsidRPr="00D6649F" w:rsidRDefault="00E41AFC" w:rsidP="00CF764D">
            <w:proofErr w:type="spellStart"/>
            <w:r w:rsidRPr="00E41AFC">
              <w:rPr>
                <w:sz w:val="24"/>
              </w:rPr>
              <w:t>Другие</w:t>
            </w:r>
            <w:proofErr w:type="spellEnd"/>
            <w:r w:rsidRPr="00E41AFC">
              <w:rPr>
                <w:sz w:val="24"/>
              </w:rPr>
              <w:t xml:space="preserve"> </w:t>
            </w:r>
            <w:proofErr w:type="spellStart"/>
            <w:r w:rsidRPr="00E41AFC">
              <w:rPr>
                <w:sz w:val="24"/>
              </w:rPr>
              <w:t>регионы</w:t>
            </w:r>
            <w:proofErr w:type="spellEnd"/>
            <w:r w:rsidRPr="00E41AFC">
              <w:rPr>
                <w:sz w:val="24"/>
              </w:rPr>
              <w:t xml:space="preserve"> РФ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41AFC" w:rsidRPr="00A60E09" w:rsidRDefault="00A60E09" w:rsidP="00CF764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0,6</w:t>
            </w:r>
          </w:p>
        </w:tc>
      </w:tr>
      <w:tr w:rsidR="00B15DE2" w:rsidRPr="00253C7F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828E1" w:rsidRDefault="00E41AFC" w:rsidP="00253C7F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E41AFC">
              <w:rPr>
                <w:sz w:val="24"/>
                <w:szCs w:val="22"/>
                <w:lang w:val="ru-RU" w:eastAsia="ru-RU"/>
              </w:rPr>
              <w:t>Китайская народная республика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E41AFC" w:rsidRDefault="00A60E09" w:rsidP="008B6B68">
            <w:pPr>
              <w:suppressAutoHyphens w:val="0"/>
              <w:jc w:val="center"/>
              <w:rPr>
                <w:lang w:val="ru-RU" w:eastAsia="ru-RU"/>
              </w:rPr>
            </w:pPr>
            <w:r w:rsidRPr="00A60E09">
              <w:rPr>
                <w:sz w:val="24"/>
                <w:lang w:val="ru-RU" w:eastAsia="ru-RU"/>
              </w:rPr>
              <w:t>3,4</w:t>
            </w:r>
          </w:p>
        </w:tc>
      </w:tr>
    </w:tbl>
    <w:p w:rsidR="00B15DE2" w:rsidRDefault="00B15DE2" w:rsidP="00253C7F">
      <w:pPr>
        <w:rPr>
          <w:lang w:val="ru-RU"/>
        </w:rPr>
      </w:pPr>
      <w:bookmarkStart w:id="13" w:name="_Toc249262167"/>
      <w:bookmarkStart w:id="14" w:name="_Toc249280579"/>
      <w:bookmarkStart w:id="15" w:name="_Toc249280715"/>
      <w:bookmarkStart w:id="16" w:name="_Toc378929003"/>
    </w:p>
    <w:p w:rsidR="00B15DE2" w:rsidRPr="00253C7F" w:rsidRDefault="00B15DE2" w:rsidP="00253C7F">
      <w:pPr>
        <w:rPr>
          <w:lang w:val="ru-RU"/>
        </w:rPr>
      </w:pPr>
    </w:p>
    <w:bookmarkEnd w:id="13"/>
    <w:bookmarkEnd w:id="14"/>
    <w:bookmarkEnd w:id="15"/>
    <w:bookmarkEnd w:id="16"/>
    <w:p w:rsidR="00A60E09" w:rsidRDefault="00A60E09" w:rsidP="0052267B">
      <w:pPr>
        <w:pStyle w:val="ac"/>
        <w:rPr>
          <w:b/>
          <w:sz w:val="24"/>
          <w:szCs w:val="24"/>
          <w:lang w:val="ru-RU"/>
        </w:rPr>
      </w:pPr>
    </w:p>
    <w:p w:rsidR="00C1602D" w:rsidRDefault="00B15DE2" w:rsidP="0052267B">
      <w:pPr>
        <w:pStyle w:val="ac"/>
        <w:rPr>
          <w:b/>
          <w:sz w:val="24"/>
          <w:szCs w:val="24"/>
          <w:lang w:val="ru-RU"/>
        </w:rPr>
      </w:pPr>
      <w:r w:rsidRPr="0052267B">
        <w:rPr>
          <w:b/>
          <w:sz w:val="24"/>
          <w:szCs w:val="24"/>
          <w:lang w:val="ru-RU"/>
        </w:rPr>
        <w:t xml:space="preserve">Сведения о выпуске </w:t>
      </w:r>
      <w:r w:rsidR="002828E1">
        <w:rPr>
          <w:b/>
          <w:sz w:val="24"/>
          <w:szCs w:val="24"/>
          <w:lang w:val="ru-RU"/>
        </w:rPr>
        <w:t xml:space="preserve">проектной продукции </w:t>
      </w:r>
      <w:r w:rsidRPr="0052267B">
        <w:rPr>
          <w:b/>
          <w:sz w:val="24"/>
          <w:szCs w:val="24"/>
          <w:lang w:val="ru-RU"/>
        </w:rPr>
        <w:t>за 201</w:t>
      </w:r>
      <w:r w:rsidR="00A60E09">
        <w:rPr>
          <w:b/>
          <w:sz w:val="24"/>
          <w:szCs w:val="24"/>
          <w:lang w:val="ru-RU"/>
        </w:rPr>
        <w:t>8</w:t>
      </w:r>
      <w:r w:rsidRPr="0052267B">
        <w:rPr>
          <w:b/>
          <w:sz w:val="24"/>
          <w:szCs w:val="24"/>
          <w:lang w:val="ru-RU"/>
        </w:rPr>
        <w:t xml:space="preserve"> г.</w:t>
      </w:r>
    </w:p>
    <w:p w:rsidR="00C1602D" w:rsidRDefault="00C1602D" w:rsidP="0052267B">
      <w:pPr>
        <w:pStyle w:val="ac"/>
        <w:rPr>
          <w:b/>
          <w:sz w:val="24"/>
          <w:szCs w:val="24"/>
          <w:lang w:val="ru-RU"/>
        </w:rPr>
      </w:pPr>
    </w:p>
    <w:p w:rsidR="00C1602D" w:rsidRPr="0052267B" w:rsidRDefault="00C1602D" w:rsidP="0052267B">
      <w:pPr>
        <w:pStyle w:val="ac"/>
        <w:rPr>
          <w:b/>
          <w:sz w:val="24"/>
          <w:szCs w:val="24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60"/>
        <w:gridCol w:w="1417"/>
        <w:gridCol w:w="1276"/>
        <w:gridCol w:w="1134"/>
      </w:tblGrid>
      <w:tr w:rsidR="00C1602D" w:rsidRPr="00F14E48" w:rsidTr="005A1906">
        <w:trPr>
          <w:cantSplit/>
        </w:trPr>
        <w:tc>
          <w:tcPr>
            <w:tcW w:w="4644" w:type="dxa"/>
            <w:vMerge w:val="restart"/>
          </w:tcPr>
          <w:p w:rsidR="00C1602D" w:rsidRPr="008B0FC0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B0FC0">
              <w:rPr>
                <w:sz w:val="22"/>
                <w:szCs w:val="22"/>
              </w:rPr>
              <w:t>Наименование</w:t>
            </w:r>
            <w:proofErr w:type="spellEnd"/>
            <w:r w:rsidRPr="008B0FC0">
              <w:rPr>
                <w:sz w:val="22"/>
                <w:szCs w:val="22"/>
              </w:rPr>
              <w:t xml:space="preserve"> </w:t>
            </w:r>
            <w:proofErr w:type="spellStart"/>
            <w:r w:rsidRPr="008B0FC0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1560" w:type="dxa"/>
            <w:vMerge w:val="restart"/>
          </w:tcPr>
          <w:p w:rsidR="00C1602D" w:rsidRPr="008B0FC0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8B0FC0">
              <w:rPr>
                <w:sz w:val="22"/>
                <w:szCs w:val="22"/>
              </w:rPr>
              <w:t>Ед</w:t>
            </w:r>
            <w:proofErr w:type="spellEnd"/>
            <w:r w:rsidRPr="008B0FC0">
              <w:rPr>
                <w:sz w:val="22"/>
                <w:szCs w:val="22"/>
              </w:rPr>
              <w:t xml:space="preserve">. </w:t>
            </w:r>
            <w:proofErr w:type="spellStart"/>
            <w:r w:rsidRPr="008B0FC0">
              <w:rPr>
                <w:sz w:val="22"/>
                <w:szCs w:val="22"/>
              </w:rPr>
              <w:t>изм</w:t>
            </w:r>
            <w:proofErr w:type="spellEnd"/>
            <w:r w:rsidRPr="008B0FC0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gridSpan w:val="2"/>
          </w:tcPr>
          <w:p w:rsidR="00C1602D" w:rsidRPr="00BB68CB" w:rsidRDefault="00C1602D" w:rsidP="00CF764D">
            <w:pPr>
              <w:pStyle w:val="1"/>
              <w:spacing w:before="60" w:after="60"/>
              <w:rPr>
                <w:sz w:val="22"/>
                <w:szCs w:val="22"/>
              </w:rPr>
            </w:pPr>
            <w:r w:rsidRPr="00BB68CB">
              <w:rPr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vMerge w:val="restart"/>
          </w:tcPr>
          <w:p w:rsidR="00C1602D" w:rsidRPr="00F14E48" w:rsidRDefault="00C1602D" w:rsidP="00CF764D">
            <w:pPr>
              <w:spacing w:before="60" w:after="60"/>
              <w:rPr>
                <w:sz w:val="22"/>
                <w:szCs w:val="22"/>
                <w:highlight w:val="yellow"/>
              </w:rPr>
            </w:pPr>
            <w:r w:rsidRPr="00BB68CB">
              <w:rPr>
                <w:sz w:val="22"/>
                <w:szCs w:val="22"/>
              </w:rPr>
              <w:t xml:space="preserve">К </w:t>
            </w:r>
            <w:proofErr w:type="spellStart"/>
            <w:r w:rsidRPr="00BB68CB">
              <w:rPr>
                <w:sz w:val="22"/>
                <w:szCs w:val="22"/>
              </w:rPr>
              <w:t>пред</w:t>
            </w:r>
            <w:proofErr w:type="spellEnd"/>
            <w:r w:rsidRPr="00BB68CB">
              <w:rPr>
                <w:sz w:val="22"/>
                <w:szCs w:val="22"/>
              </w:rPr>
              <w:t xml:space="preserve">. </w:t>
            </w:r>
            <w:proofErr w:type="spellStart"/>
            <w:r w:rsidRPr="00BB68CB">
              <w:rPr>
                <w:sz w:val="22"/>
                <w:szCs w:val="22"/>
              </w:rPr>
              <w:t>году</w:t>
            </w:r>
            <w:proofErr w:type="spellEnd"/>
            <w:r w:rsidRPr="00BB68CB">
              <w:rPr>
                <w:sz w:val="22"/>
                <w:szCs w:val="22"/>
              </w:rPr>
              <w:t>, %</w:t>
            </w:r>
          </w:p>
        </w:tc>
      </w:tr>
      <w:tr w:rsidR="00C1602D" w:rsidRPr="00F14E48" w:rsidTr="005A1906">
        <w:trPr>
          <w:cantSplit/>
        </w:trPr>
        <w:tc>
          <w:tcPr>
            <w:tcW w:w="4644" w:type="dxa"/>
            <w:vMerge/>
          </w:tcPr>
          <w:p w:rsidR="00C1602D" w:rsidRPr="008B0FC0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1602D" w:rsidRPr="008B0FC0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1602D" w:rsidRPr="008B0FC0" w:rsidRDefault="003107AB" w:rsidP="008B0FC0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8B0FC0">
              <w:rPr>
                <w:sz w:val="22"/>
                <w:szCs w:val="22"/>
                <w:lang w:val="ru-RU"/>
              </w:rPr>
              <w:t>201</w:t>
            </w:r>
            <w:r w:rsidR="008B0FC0" w:rsidRPr="008B0FC0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276" w:type="dxa"/>
          </w:tcPr>
          <w:p w:rsidR="00C1602D" w:rsidRPr="00BB68CB" w:rsidRDefault="008B0FC0" w:rsidP="00CF764D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BB68CB">
              <w:rPr>
                <w:sz w:val="22"/>
                <w:szCs w:val="22"/>
                <w:lang w:val="ru-RU"/>
              </w:rPr>
              <w:t>2018</w:t>
            </w:r>
          </w:p>
        </w:tc>
        <w:tc>
          <w:tcPr>
            <w:tcW w:w="1134" w:type="dxa"/>
            <w:vMerge/>
          </w:tcPr>
          <w:p w:rsidR="00C1602D" w:rsidRPr="00F14E48" w:rsidRDefault="00C1602D" w:rsidP="00CF764D">
            <w:pPr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1602D" w:rsidRPr="00BB68CB" w:rsidTr="005A1906">
        <w:trPr>
          <w:trHeight w:val="870"/>
        </w:trPr>
        <w:tc>
          <w:tcPr>
            <w:tcW w:w="4644" w:type="dxa"/>
            <w:vMerge w:val="restart"/>
          </w:tcPr>
          <w:p w:rsidR="00C1602D" w:rsidRPr="008B0FC0" w:rsidRDefault="00C1602D" w:rsidP="00CF764D">
            <w:pPr>
              <w:spacing w:before="120"/>
              <w:rPr>
                <w:sz w:val="22"/>
                <w:szCs w:val="22"/>
              </w:rPr>
            </w:pPr>
            <w:proofErr w:type="spellStart"/>
            <w:r w:rsidRPr="008B0FC0">
              <w:rPr>
                <w:sz w:val="22"/>
                <w:szCs w:val="22"/>
              </w:rPr>
              <w:t>Общее</w:t>
            </w:r>
            <w:proofErr w:type="spellEnd"/>
            <w:r w:rsidRPr="008B0FC0">
              <w:rPr>
                <w:sz w:val="22"/>
                <w:szCs w:val="22"/>
              </w:rPr>
              <w:t xml:space="preserve"> </w:t>
            </w:r>
            <w:proofErr w:type="spellStart"/>
            <w:r w:rsidRPr="008B0FC0">
              <w:rPr>
                <w:sz w:val="22"/>
                <w:szCs w:val="22"/>
              </w:rPr>
              <w:t>количество</w:t>
            </w:r>
            <w:proofErr w:type="spellEnd"/>
            <w:r w:rsidRPr="008B0FC0">
              <w:rPr>
                <w:sz w:val="22"/>
                <w:szCs w:val="22"/>
              </w:rPr>
              <w:t xml:space="preserve"> </w:t>
            </w:r>
            <w:proofErr w:type="spellStart"/>
            <w:r w:rsidRPr="008B0FC0">
              <w:rPr>
                <w:sz w:val="22"/>
                <w:szCs w:val="22"/>
              </w:rPr>
              <w:t>выданной</w:t>
            </w:r>
            <w:proofErr w:type="spellEnd"/>
            <w:r w:rsidRPr="008B0FC0">
              <w:rPr>
                <w:sz w:val="22"/>
                <w:szCs w:val="22"/>
              </w:rPr>
              <w:t xml:space="preserve"> </w:t>
            </w:r>
            <w:proofErr w:type="spellStart"/>
            <w:r w:rsidRPr="008B0FC0">
              <w:rPr>
                <w:sz w:val="22"/>
                <w:szCs w:val="22"/>
              </w:rPr>
              <w:t>документации</w:t>
            </w:r>
            <w:proofErr w:type="spellEnd"/>
          </w:p>
          <w:p w:rsidR="00C1602D" w:rsidRPr="008B0FC0" w:rsidRDefault="00C1602D" w:rsidP="00CF764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1602D" w:rsidRPr="008B0FC0" w:rsidRDefault="00C1602D" w:rsidP="00CF764D">
            <w:pPr>
              <w:spacing w:before="120"/>
              <w:jc w:val="center"/>
              <w:rPr>
                <w:sz w:val="22"/>
                <w:szCs w:val="22"/>
              </w:rPr>
            </w:pPr>
            <w:proofErr w:type="spellStart"/>
            <w:r w:rsidRPr="008B0FC0">
              <w:rPr>
                <w:sz w:val="22"/>
                <w:szCs w:val="22"/>
              </w:rPr>
              <w:t>формат</w:t>
            </w:r>
            <w:proofErr w:type="spellEnd"/>
            <w:r w:rsidRPr="008B0FC0">
              <w:rPr>
                <w:sz w:val="22"/>
                <w:szCs w:val="22"/>
              </w:rPr>
              <w:t xml:space="preserve"> А1</w:t>
            </w:r>
          </w:p>
        </w:tc>
        <w:tc>
          <w:tcPr>
            <w:tcW w:w="1417" w:type="dxa"/>
          </w:tcPr>
          <w:p w:rsidR="00C1602D" w:rsidRPr="008B0FC0" w:rsidRDefault="008B0FC0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 w:rsidRPr="008B0FC0">
              <w:rPr>
                <w:sz w:val="22"/>
                <w:szCs w:val="22"/>
                <w:lang w:val="ru-RU"/>
              </w:rPr>
              <w:t>88 256</w:t>
            </w:r>
          </w:p>
        </w:tc>
        <w:tc>
          <w:tcPr>
            <w:tcW w:w="1276" w:type="dxa"/>
          </w:tcPr>
          <w:p w:rsidR="00C1602D" w:rsidRPr="008B0FC0" w:rsidRDefault="00BB68C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86 140</w:t>
            </w:r>
          </w:p>
        </w:tc>
        <w:tc>
          <w:tcPr>
            <w:tcW w:w="1134" w:type="dxa"/>
          </w:tcPr>
          <w:p w:rsidR="00C1602D" w:rsidRPr="008B0FC0" w:rsidRDefault="00BB68C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- 2,4%</w:t>
            </w:r>
            <w:r w:rsidR="008B0FC0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1602D" w:rsidRPr="00BB68CB" w:rsidTr="005A1906">
        <w:trPr>
          <w:trHeight w:val="795"/>
        </w:trPr>
        <w:tc>
          <w:tcPr>
            <w:tcW w:w="4644" w:type="dxa"/>
            <w:vMerge/>
          </w:tcPr>
          <w:p w:rsidR="00C1602D" w:rsidRPr="00BB68CB" w:rsidRDefault="00C1602D" w:rsidP="00CF764D">
            <w:pPr>
              <w:spacing w:before="120"/>
              <w:rPr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</w:tcPr>
          <w:p w:rsidR="00C1602D" w:rsidRPr="00BB68CB" w:rsidRDefault="00C1602D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 w:rsidRPr="00BB68CB">
              <w:rPr>
                <w:sz w:val="22"/>
                <w:szCs w:val="22"/>
                <w:lang w:val="ru-RU"/>
              </w:rPr>
              <w:t xml:space="preserve">инв. номер </w:t>
            </w:r>
          </w:p>
        </w:tc>
        <w:tc>
          <w:tcPr>
            <w:tcW w:w="1417" w:type="dxa"/>
          </w:tcPr>
          <w:p w:rsidR="00C1602D" w:rsidRPr="008B0FC0" w:rsidRDefault="008B0FC0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89 811</w:t>
            </w:r>
          </w:p>
        </w:tc>
        <w:tc>
          <w:tcPr>
            <w:tcW w:w="1276" w:type="dxa"/>
          </w:tcPr>
          <w:p w:rsidR="00C1602D" w:rsidRPr="008B0FC0" w:rsidRDefault="00BB68C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85 140</w:t>
            </w:r>
          </w:p>
        </w:tc>
        <w:tc>
          <w:tcPr>
            <w:tcW w:w="1134" w:type="dxa"/>
          </w:tcPr>
          <w:p w:rsidR="00C1602D" w:rsidRPr="008B0FC0" w:rsidRDefault="00BB68C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- 5,2</w:t>
            </w:r>
            <w:r w:rsidRPr="00BB68CB">
              <w:rPr>
                <w:sz w:val="22"/>
                <w:szCs w:val="22"/>
                <w:lang w:val="ru-RU"/>
              </w:rPr>
              <w:t xml:space="preserve">% </w:t>
            </w:r>
            <w:r w:rsidR="008B0FC0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1602D" w:rsidRPr="00BB68CB" w:rsidTr="005A1906">
        <w:tc>
          <w:tcPr>
            <w:tcW w:w="4644" w:type="dxa"/>
          </w:tcPr>
          <w:p w:rsidR="00C1602D" w:rsidRPr="00BB68CB" w:rsidRDefault="00C1602D" w:rsidP="00CF764D">
            <w:pPr>
              <w:spacing w:before="120"/>
              <w:rPr>
                <w:sz w:val="22"/>
                <w:szCs w:val="22"/>
                <w:lang w:val="ru-RU"/>
              </w:rPr>
            </w:pPr>
            <w:r w:rsidRPr="00BB68CB">
              <w:rPr>
                <w:sz w:val="22"/>
                <w:szCs w:val="22"/>
                <w:lang w:val="ru-RU"/>
              </w:rPr>
              <w:t>Переплет документации</w:t>
            </w:r>
          </w:p>
        </w:tc>
        <w:tc>
          <w:tcPr>
            <w:tcW w:w="1560" w:type="dxa"/>
          </w:tcPr>
          <w:p w:rsidR="00C1602D" w:rsidRPr="00BB68CB" w:rsidRDefault="00C1602D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 w:rsidRPr="00BB68CB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1417" w:type="dxa"/>
          </w:tcPr>
          <w:p w:rsidR="00C1602D" w:rsidRPr="008B0FC0" w:rsidRDefault="008B0FC0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65 904</w:t>
            </w:r>
            <w:r w:rsidR="003107AB" w:rsidRPr="008B0FC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C1602D" w:rsidRPr="008B0FC0" w:rsidRDefault="00BB68C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66 136</w:t>
            </w:r>
            <w:r w:rsidR="008B0FC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C1602D" w:rsidRPr="003107AB" w:rsidRDefault="00BB68CB" w:rsidP="00C85BA3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+ </w:t>
            </w:r>
            <w:r w:rsidR="00C85BA3">
              <w:rPr>
                <w:sz w:val="22"/>
                <w:szCs w:val="22"/>
                <w:lang w:val="ru-RU"/>
              </w:rPr>
              <w:t>0,4</w:t>
            </w:r>
            <w:bookmarkStart w:id="17" w:name="_GoBack"/>
            <w:bookmarkEnd w:id="17"/>
            <w:r>
              <w:rPr>
                <w:sz w:val="22"/>
                <w:szCs w:val="22"/>
                <w:lang w:val="ru-RU"/>
              </w:rPr>
              <w:t>%</w:t>
            </w:r>
            <w:r w:rsidR="008B0FC0">
              <w:rPr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B15DE2" w:rsidRPr="0052267B" w:rsidRDefault="00B15DE2" w:rsidP="0052267B">
      <w:pPr>
        <w:pStyle w:val="ac"/>
        <w:rPr>
          <w:b/>
          <w:sz w:val="24"/>
          <w:szCs w:val="24"/>
          <w:lang w:val="ru-RU"/>
        </w:rPr>
      </w:pPr>
    </w:p>
    <w:p w:rsidR="00B15DE2" w:rsidRPr="00C1602D" w:rsidRDefault="00B15DE2" w:rsidP="00C1602D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Pr="008B0FC0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8B0FC0">
        <w:rPr>
          <w:sz w:val="24"/>
          <w:szCs w:val="24"/>
          <w:lang w:val="ru-RU"/>
        </w:rPr>
        <w:t>Среднесписочная численность сотрудников Общества составила:</w:t>
      </w:r>
    </w:p>
    <w:p w:rsidR="00B15DE2" w:rsidRPr="008B0FC0" w:rsidRDefault="001E7189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8B0FC0">
        <w:rPr>
          <w:sz w:val="24"/>
          <w:szCs w:val="24"/>
          <w:lang w:val="ru-RU"/>
        </w:rPr>
        <w:t>8</w:t>
      </w:r>
      <w:r w:rsidR="008B0FC0" w:rsidRPr="008B0FC0">
        <w:rPr>
          <w:sz w:val="24"/>
          <w:szCs w:val="24"/>
          <w:lang w:val="ru-RU"/>
        </w:rPr>
        <w:t>98</w:t>
      </w:r>
      <w:r w:rsidR="00B15DE2" w:rsidRPr="008B0FC0">
        <w:rPr>
          <w:sz w:val="24"/>
          <w:szCs w:val="24"/>
          <w:lang w:val="ru-RU"/>
        </w:rPr>
        <w:t xml:space="preserve"> человек в 201</w:t>
      </w:r>
      <w:r w:rsidR="008B0FC0" w:rsidRPr="008B0FC0">
        <w:rPr>
          <w:sz w:val="24"/>
          <w:szCs w:val="24"/>
          <w:lang w:val="ru-RU"/>
        </w:rPr>
        <w:t>8</w:t>
      </w:r>
      <w:r w:rsidR="00B15DE2" w:rsidRPr="008B0FC0">
        <w:rPr>
          <w:sz w:val="24"/>
          <w:szCs w:val="24"/>
          <w:lang w:val="ru-RU"/>
        </w:rPr>
        <w:t> году;</w:t>
      </w:r>
    </w:p>
    <w:p w:rsidR="00B15DE2" w:rsidRPr="008B0FC0" w:rsidRDefault="001E7189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8B0FC0">
        <w:rPr>
          <w:sz w:val="24"/>
          <w:szCs w:val="24"/>
          <w:lang w:val="ru-RU"/>
        </w:rPr>
        <w:t>8</w:t>
      </w:r>
      <w:r w:rsidR="008B0FC0" w:rsidRPr="008B0FC0">
        <w:rPr>
          <w:sz w:val="24"/>
          <w:szCs w:val="24"/>
          <w:lang w:val="ru-RU"/>
        </w:rPr>
        <w:t>8</w:t>
      </w:r>
      <w:r w:rsidR="0079513B" w:rsidRPr="008B0FC0">
        <w:rPr>
          <w:sz w:val="24"/>
          <w:szCs w:val="24"/>
          <w:lang w:val="ru-RU"/>
        </w:rPr>
        <w:t>6</w:t>
      </w:r>
      <w:r w:rsidR="00B15DE2" w:rsidRPr="008B0FC0">
        <w:rPr>
          <w:sz w:val="24"/>
          <w:szCs w:val="24"/>
          <w:lang w:val="ru-RU"/>
        </w:rPr>
        <w:t xml:space="preserve"> человек в </w:t>
      </w:r>
      <w:r w:rsidR="008B0FC0" w:rsidRPr="008B0FC0">
        <w:rPr>
          <w:sz w:val="24"/>
          <w:szCs w:val="24"/>
          <w:lang w:val="ru-RU"/>
        </w:rPr>
        <w:t>2017</w:t>
      </w:r>
      <w:r w:rsidR="00B15DE2" w:rsidRPr="008B0FC0">
        <w:rPr>
          <w:sz w:val="24"/>
          <w:szCs w:val="24"/>
          <w:lang w:val="ru-RU"/>
        </w:rPr>
        <w:t> году;</w:t>
      </w:r>
    </w:p>
    <w:p w:rsidR="00B15DE2" w:rsidRPr="001951BB" w:rsidRDefault="008B0FC0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8B0FC0">
        <w:rPr>
          <w:sz w:val="24"/>
          <w:szCs w:val="24"/>
          <w:lang w:val="ru-RU"/>
        </w:rPr>
        <w:t>896</w:t>
      </w:r>
      <w:r w:rsidR="00B15DE2" w:rsidRPr="008B0FC0">
        <w:rPr>
          <w:sz w:val="24"/>
          <w:szCs w:val="24"/>
          <w:lang w:val="ru-RU"/>
        </w:rPr>
        <w:t xml:space="preserve"> человек в 201</w:t>
      </w:r>
      <w:r w:rsidRPr="008B0FC0">
        <w:rPr>
          <w:sz w:val="24"/>
          <w:szCs w:val="24"/>
          <w:lang w:val="ru-RU"/>
        </w:rPr>
        <w:t>6</w:t>
      </w:r>
      <w:r w:rsidR="00B15DE2" w:rsidRPr="008B0FC0">
        <w:rPr>
          <w:sz w:val="24"/>
          <w:szCs w:val="24"/>
          <w:lang w:val="ru-RU"/>
        </w:rPr>
        <w:t> году.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D1086F" w:rsidRDefault="00B15DE2" w:rsidP="005B34C5">
      <w:pPr>
        <w:pStyle w:val="1"/>
        <w:tabs>
          <w:tab w:val="left" w:pos="0"/>
        </w:tabs>
        <w:rPr>
          <w:sz w:val="28"/>
          <w:szCs w:val="28"/>
        </w:rPr>
      </w:pPr>
      <w:r w:rsidRPr="00162371">
        <w:br w:type="page"/>
      </w:r>
      <w:bookmarkStart w:id="18" w:name="_Toc249262169"/>
      <w:bookmarkStart w:id="19" w:name="_Toc249280581"/>
      <w:bookmarkStart w:id="20" w:name="_Toc249280717"/>
      <w:bookmarkStart w:id="21" w:name="_Toc378929005"/>
      <w:bookmarkStart w:id="22" w:name="_Toc249262170"/>
      <w:bookmarkStart w:id="23" w:name="_Toc249280582"/>
      <w:bookmarkStart w:id="24" w:name="_Toc249280718"/>
      <w:bookmarkStart w:id="25" w:name="_Toc378929006"/>
      <w:bookmarkStart w:id="26" w:name="_Toc249262192"/>
      <w:bookmarkStart w:id="27" w:name="_Toc249280603"/>
      <w:bookmarkStart w:id="28" w:name="_Toc249280739"/>
      <w:bookmarkStart w:id="29" w:name="_Toc378929030"/>
      <w:r w:rsidRPr="00D1086F">
        <w:rPr>
          <w:sz w:val="28"/>
          <w:szCs w:val="28"/>
          <w:lang w:val="en-US"/>
        </w:rPr>
        <w:lastRenderedPageBreak/>
        <w:t>II</w:t>
      </w:r>
      <w:r w:rsidRPr="00D1086F">
        <w:rPr>
          <w:sz w:val="28"/>
          <w:szCs w:val="28"/>
        </w:rPr>
        <w:t>. Существенные аспекты Учетной политики и представления информации в бухгалтерской отчетности</w:t>
      </w:r>
      <w:bookmarkEnd w:id="18"/>
      <w:bookmarkEnd w:id="19"/>
      <w:bookmarkEnd w:id="20"/>
      <w:bookmarkEnd w:id="21"/>
    </w:p>
    <w:p w:rsidR="00B15DE2" w:rsidRPr="005B34C5" w:rsidRDefault="00B15DE2" w:rsidP="005B34C5">
      <w:pPr>
        <w:rPr>
          <w:lang w:val="ru-RU"/>
        </w:rPr>
      </w:pPr>
    </w:p>
    <w:bookmarkEnd w:id="22"/>
    <w:bookmarkEnd w:id="23"/>
    <w:bookmarkEnd w:id="24"/>
    <w:bookmarkEnd w:id="25"/>
    <w:p w:rsidR="00B15DE2" w:rsidRPr="00162371" w:rsidRDefault="00B15DE2" w:rsidP="005B34C5">
      <w:pPr>
        <w:pStyle w:val="2"/>
      </w:pPr>
      <w:r>
        <w:t>7. Основные положения учетной политики</w:t>
      </w:r>
    </w:p>
    <w:p w:rsidR="00B15DE2" w:rsidRPr="00AF00B4" w:rsidRDefault="00B15DE2" w:rsidP="005B34C5">
      <w:pPr>
        <w:jc w:val="both"/>
        <w:rPr>
          <w:szCs w:val="24"/>
          <w:lang w:val="ru-RU"/>
        </w:rPr>
      </w:pPr>
    </w:p>
    <w:p w:rsidR="00B15DE2" w:rsidRPr="00AF00B4" w:rsidRDefault="00B15DE2" w:rsidP="005B34C5">
      <w:pPr>
        <w:rPr>
          <w:lang w:val="ru-RU"/>
        </w:rPr>
      </w:pP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1. Учетная политика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AF00B4">
        <w:rPr>
          <w:sz w:val="24"/>
          <w:szCs w:val="24"/>
          <w:lang w:val="ru-RU"/>
        </w:rPr>
        <w:t xml:space="preserve"> разработана в соответствии с законодательством РФ о бухгалтерском учете, нормативными актами Минфина РФ.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ab/>
        <w:t xml:space="preserve">Учетная политика Общества сформирована на основе следующих основных допущений: 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активы и обязательства Общества существуют обособленно от имущества и обязательств собственника Общества и активов и обязательств других организаций (допущ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ние имущественной обособленности);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Общество планирует продолжать свою деятельность в будущем и у него отсу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ствуют намерения и необходимость ликвидации или существенного сокращения деятельн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сти и, следовательно, обязательства будут погашаться в установленном порядке (допущение непрерывности деятельности); </w:t>
      </w:r>
    </w:p>
    <w:p w:rsidR="00B15DE2" w:rsidRPr="00F0050D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выбранная</w:t>
      </w:r>
      <w:r w:rsidRPr="00F0050D">
        <w:rPr>
          <w:rFonts w:ascii="Times New Roman" w:hAnsi="Times New Roman"/>
          <w:szCs w:val="24"/>
        </w:rPr>
        <w:t xml:space="preserve"> учетная политика применяется последовательно от одного о</w:t>
      </w:r>
      <w:r w:rsidRPr="00F0050D">
        <w:rPr>
          <w:rFonts w:ascii="Times New Roman" w:hAnsi="Times New Roman"/>
          <w:szCs w:val="24"/>
        </w:rPr>
        <w:t>т</w:t>
      </w:r>
      <w:r w:rsidRPr="00F0050D">
        <w:rPr>
          <w:rFonts w:ascii="Times New Roman" w:hAnsi="Times New Roman"/>
          <w:szCs w:val="24"/>
        </w:rPr>
        <w:t>четного года к другому (допущение последовательности применения учетной пол</w:t>
      </w:r>
      <w:r w:rsidRPr="00F0050D">
        <w:rPr>
          <w:rFonts w:ascii="Times New Roman" w:hAnsi="Times New Roman"/>
          <w:szCs w:val="24"/>
        </w:rPr>
        <w:t>и</w:t>
      </w:r>
      <w:r w:rsidRPr="00F0050D">
        <w:rPr>
          <w:rFonts w:ascii="Times New Roman" w:hAnsi="Times New Roman"/>
          <w:szCs w:val="24"/>
        </w:rPr>
        <w:t xml:space="preserve">тики); 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F0050D">
        <w:rPr>
          <w:rFonts w:ascii="Times New Roman" w:hAnsi="Times New Roman"/>
          <w:szCs w:val="24"/>
        </w:rPr>
        <w:t xml:space="preserve">факты хозяйственной деятельности Общества относятся к тому </w:t>
      </w:r>
      <w:r w:rsidRPr="00AF00B4">
        <w:rPr>
          <w:rFonts w:ascii="Times New Roman" w:hAnsi="Times New Roman"/>
          <w:sz w:val="24"/>
          <w:szCs w:val="24"/>
        </w:rPr>
        <w:t>отчетн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му периоду (и, следовательно, отражаются в бухгалтерском учете), в котором они имели м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сто, независимо от фактического времени поступления или выплаты денежных средств, св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>занных с этими фактами (допущение временной определенности фактов хозяйственной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>тельности.</w:t>
      </w:r>
    </w:p>
    <w:p w:rsidR="00B15DE2" w:rsidRPr="00AF00B4" w:rsidRDefault="00B15DE2" w:rsidP="005B34C5">
      <w:pPr>
        <w:pStyle w:val="2c"/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Учетная политика Общества предполагает соблюдение требований полноты, осмотр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тельности, приоритета содержания перед формой, непротиворечивости и рациональности.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Ответственность за организацию бухгалтерского учета в организации, соблюдение законодательства при выполнении хозяйственных операций несёт руководитель организации.</w:t>
      </w:r>
    </w:p>
    <w:p w:rsidR="00B15DE2" w:rsidRPr="001951BB" w:rsidRDefault="00B15DE2" w:rsidP="001951BB">
      <w:pPr>
        <w:pStyle w:val="ConsNormal"/>
        <w:spacing w:line="360" w:lineRule="auto"/>
        <w:ind w:right="0"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 xml:space="preserve">2. К основным средствам относятся активы, соответствующие требованиям Положения по бухгалтерскому учету «Учет основных средств» (ПБУ 6/01), утвержденного приказом Минфина РФ от 30 марта 2001 г. № 26н, </w:t>
      </w:r>
      <w:r w:rsidRPr="002336BC">
        <w:rPr>
          <w:rFonts w:ascii="Times New Roman" w:hAnsi="Times New Roman"/>
          <w:sz w:val="24"/>
          <w:szCs w:val="24"/>
        </w:rPr>
        <w:t xml:space="preserve">стоимостью более </w:t>
      </w:r>
      <w:r>
        <w:rPr>
          <w:rFonts w:ascii="Times New Roman" w:hAnsi="Times New Roman"/>
          <w:sz w:val="24"/>
          <w:szCs w:val="24"/>
        </w:rPr>
        <w:t>40</w:t>
      </w:r>
      <w:r w:rsidRPr="002336BC">
        <w:rPr>
          <w:rFonts w:ascii="Times New Roman" w:hAnsi="Times New Roman"/>
          <w:sz w:val="24"/>
          <w:szCs w:val="24"/>
        </w:rPr>
        <w:t>000 рублей за ед</w:t>
      </w:r>
      <w:r>
        <w:rPr>
          <w:rFonts w:ascii="Times New Roman" w:hAnsi="Times New Roman"/>
          <w:sz w:val="24"/>
          <w:szCs w:val="24"/>
        </w:rPr>
        <w:t xml:space="preserve">иницу и </w:t>
      </w:r>
      <w:r w:rsidRPr="00AF00B4">
        <w:rPr>
          <w:rFonts w:ascii="Times New Roman" w:hAnsi="Times New Roman" w:cs="Times New Roman"/>
          <w:sz w:val="24"/>
          <w:szCs w:val="24"/>
        </w:rPr>
        <w:t>принятые к учету в установленном порядке.</w:t>
      </w:r>
    </w:p>
    <w:p w:rsidR="00B15DE2" w:rsidRPr="00AF00B4" w:rsidRDefault="00B15DE2" w:rsidP="007B449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>Стоимость основных средств отражается в отчетности по фактическим затратам на приобретение с учетом амортизации. Переоценка основных средств не проводится.</w:t>
      </w:r>
    </w:p>
    <w:p w:rsidR="00B15DE2" w:rsidRPr="00AF00B4" w:rsidRDefault="00B15DE2" w:rsidP="007B4495">
      <w:pPr>
        <w:pStyle w:val="affa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lastRenderedPageBreak/>
        <w:t>Амортизация основных средств, приобретенных до 1 января 2002 г., производится по единым нормам амортизационных отчислений, утвержденным Постановлением Совмина СССР от 22 октября 1990 г. № 1072 «О единых нормах амортизационных отчислений на полное восстановление основных фондов народного хозяйства СССР», а с 01.01.2012 срок  устанавливается организацией исходя из Постановления Правительства № 1 от 01.01.2002 «О Классификации основных средств, включаемых в амортизационные группы»</w:t>
      </w:r>
    </w:p>
    <w:p w:rsidR="00B15DE2" w:rsidRPr="00AF00B4" w:rsidRDefault="00B15DE2" w:rsidP="007B4495">
      <w:pPr>
        <w:pStyle w:val="affa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Начисление амортизации по объектам основных средств производится линейным сп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собом, исходя из первоначальной стоимости объектов основных средств и нормы амортиз</w:t>
      </w:r>
      <w:r w:rsidRPr="00AF00B4">
        <w:rPr>
          <w:rFonts w:ascii="Times New Roman" w:hAnsi="Times New Roman"/>
          <w:sz w:val="24"/>
          <w:szCs w:val="24"/>
        </w:rPr>
        <w:t>а</w:t>
      </w:r>
      <w:r w:rsidRPr="00AF00B4">
        <w:rPr>
          <w:rFonts w:ascii="Times New Roman" w:hAnsi="Times New Roman"/>
          <w:sz w:val="24"/>
          <w:szCs w:val="24"/>
        </w:rPr>
        <w:t xml:space="preserve">ции, исчисленной исходя из срока полезного использования этого объекта. 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3. К МПЗ относятся активы, соответствующие требованиям Положения по бухгалтерскому учету «Учет материально-производственных запасов» (ПБУ 6/01), утвержденного приказом Минфина РФ от 09.06.2001 </w:t>
      </w:r>
      <w:r w:rsidRPr="00AF00B4">
        <w:rPr>
          <w:sz w:val="24"/>
          <w:szCs w:val="24"/>
        </w:rPr>
        <w:t>N</w:t>
      </w:r>
      <w:r w:rsidRPr="00AF00B4">
        <w:rPr>
          <w:sz w:val="24"/>
          <w:szCs w:val="24"/>
          <w:lang w:val="ru-RU"/>
        </w:rPr>
        <w:t xml:space="preserve"> 44н, принятые к учету в установленном порядке. </w:t>
      </w:r>
      <w:r w:rsidRPr="00AF00B4">
        <w:rPr>
          <w:sz w:val="24"/>
          <w:szCs w:val="24"/>
          <w:lang w:val="ru-RU"/>
        </w:rPr>
        <w:tab/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МПЗ принимаются к бухгалтерскому учету по фактической себестоимости. Фактической себестоимостью приобретенных материально - производственных запасов признается сумма фактических затрат организации на приобретение, за исключением налога на добавленную стоимость и иных возмещаемых налогов.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Списание в производство и иное выбытие сырьевых, топливных и других основных и вспомогательных материалов производится по средней себестоимости.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4. Товары учитываются по продажной стоимости с учетом затрат на их приобретение на счете  41 "Товары". Продукты, приобретаемые для производства столовой,  учитываемые на счетах  41.1. «товары на складах», 41.2. «товары в производстве», для обособления их учета от учета  материалов,  отражаются в бухгалтерском балансе и пояснениях к нему в составе строки «сырье и материалы».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5. К финансовым вложениям относятся активы, удовлетворяющие условиям Полож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 xml:space="preserve">ния по бухгалтерскому учету «Учет финансовых вложений» ПБУ (19/02), утвержденного Приказом Минфина РФ от 10.12.2002  №126н. 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Первоначальной стоимостью финансовых вложений, приобретенных за плату, призн</w:t>
      </w:r>
      <w:r w:rsidRPr="00AF00B4">
        <w:rPr>
          <w:rFonts w:ascii="Times New Roman" w:hAnsi="Times New Roman"/>
          <w:sz w:val="24"/>
          <w:szCs w:val="24"/>
        </w:rPr>
        <w:t>а</w:t>
      </w:r>
      <w:r w:rsidRPr="00AF00B4">
        <w:rPr>
          <w:rFonts w:ascii="Times New Roman" w:hAnsi="Times New Roman"/>
          <w:sz w:val="24"/>
          <w:szCs w:val="24"/>
        </w:rPr>
        <w:t xml:space="preserve">ется сумма фактических затрат </w:t>
      </w:r>
      <w:r w:rsidR="00DF5BA5">
        <w:rPr>
          <w:rFonts w:ascii="Times New Roman" w:hAnsi="Times New Roman"/>
          <w:sz w:val="24"/>
          <w:szCs w:val="24"/>
        </w:rPr>
        <w:t>АО «</w:t>
      </w:r>
      <w:proofErr w:type="gramStart"/>
      <w:r w:rsidR="00DF5BA5">
        <w:rPr>
          <w:rFonts w:ascii="Times New Roman" w:hAnsi="Times New Roman"/>
          <w:sz w:val="24"/>
          <w:szCs w:val="24"/>
        </w:rPr>
        <w:t>МАГНИТОГОРСКИЙ</w:t>
      </w:r>
      <w:proofErr w:type="gramEnd"/>
      <w:r w:rsidR="00DF5BA5">
        <w:rPr>
          <w:rFonts w:ascii="Times New Roman" w:hAnsi="Times New Roman"/>
          <w:sz w:val="24"/>
          <w:szCs w:val="24"/>
        </w:rPr>
        <w:t xml:space="preserve"> ГИПРОМЕЗ» </w:t>
      </w:r>
      <w:r w:rsidRPr="00AF00B4">
        <w:rPr>
          <w:rFonts w:ascii="Times New Roman" w:hAnsi="Times New Roman"/>
          <w:sz w:val="24"/>
          <w:szCs w:val="24"/>
        </w:rPr>
        <w:t xml:space="preserve"> на их приобрет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 xml:space="preserve">ние. 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Финансовые вложения, по которым не определяется текущая рыночная стоимость, о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ражаются в бухгалтерском балансе по состоянию на конец отчетного года по их учетной (первоначальной) стоимости за минусом резерва под обесценение финансовых вложений, созданного в отношении активов, по которым на отчетную дату существуют условия усто</w:t>
      </w:r>
      <w:r w:rsidRPr="00AF00B4">
        <w:rPr>
          <w:rFonts w:ascii="Times New Roman" w:hAnsi="Times New Roman"/>
          <w:sz w:val="24"/>
          <w:szCs w:val="24"/>
        </w:rPr>
        <w:t>й</w:t>
      </w:r>
      <w:r w:rsidRPr="00AF00B4">
        <w:rPr>
          <w:rFonts w:ascii="Times New Roman" w:hAnsi="Times New Roman"/>
          <w:sz w:val="24"/>
          <w:szCs w:val="24"/>
        </w:rPr>
        <w:t xml:space="preserve">чивого существенного снижения стоимости. Резерв под обесценение финансовых вложений </w:t>
      </w:r>
      <w:r w:rsidRPr="00AF00B4">
        <w:rPr>
          <w:rFonts w:ascii="Times New Roman" w:hAnsi="Times New Roman"/>
          <w:sz w:val="24"/>
          <w:szCs w:val="24"/>
        </w:rPr>
        <w:lastRenderedPageBreak/>
        <w:t>создается один раз в год на основании тестирования на обесценение по состоянию на 31 декабря отчетного года.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6. Доходы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AF00B4">
        <w:rPr>
          <w:sz w:val="24"/>
          <w:szCs w:val="24"/>
          <w:lang w:val="ru-RU"/>
        </w:rPr>
        <w:t xml:space="preserve"> в зависимости от их характера, условия получения и направлений деятельности </w:t>
      </w:r>
      <w:r w:rsidR="00DF5BA5">
        <w:rPr>
          <w:sz w:val="24"/>
          <w:szCs w:val="24"/>
          <w:lang w:val="ru-RU"/>
        </w:rPr>
        <w:t xml:space="preserve">АО «МАГНИТОГОРСКИЙ ГИПРОМЕЗ» </w:t>
      </w:r>
      <w:r w:rsidRPr="00AF00B4">
        <w:rPr>
          <w:sz w:val="24"/>
          <w:szCs w:val="24"/>
          <w:lang w:val="ru-RU"/>
        </w:rPr>
        <w:t xml:space="preserve"> подразделяются на: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а) доходы от обычных видов деятельности;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б) прочие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Доходами от обычных видов деятельности является выручка от выполнения проектных и изыскательских  и иных аналогичных работ. Она отражается на счете 90 «Продажи». </w:t>
      </w:r>
    </w:p>
    <w:p w:rsidR="00B15DE2" w:rsidRPr="00AF00B4" w:rsidRDefault="00DF5BA5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АО «</w:t>
      </w:r>
      <w:proofErr w:type="gramStart"/>
      <w:r>
        <w:rPr>
          <w:sz w:val="24"/>
          <w:szCs w:val="24"/>
          <w:lang w:val="ru-RU"/>
        </w:rPr>
        <w:t>МАГНИТОГОРСКИЙ</w:t>
      </w:r>
      <w:proofErr w:type="gramEnd"/>
      <w:r>
        <w:rPr>
          <w:sz w:val="24"/>
          <w:szCs w:val="24"/>
          <w:lang w:val="ru-RU"/>
        </w:rPr>
        <w:t xml:space="preserve"> ГИПРОМЕЗ» </w:t>
      </w:r>
      <w:r w:rsidR="00B15DE2" w:rsidRPr="00AF00B4">
        <w:rPr>
          <w:sz w:val="24"/>
          <w:szCs w:val="24"/>
          <w:lang w:val="ru-RU"/>
        </w:rPr>
        <w:t xml:space="preserve"> признает прочими доходами поступления, связанные: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 с предоставлением за плату во временное пользование (временное владение и пользование) своих активов по договору аренды;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с участием в уставных капиталах других организаций;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компенсируемые заказчиком произведенные командировочные расходы;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услуги размножения технической документации;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доходы по финансовым вложениям и банковским депозитам. При этом проценты  начисляются за каждый истекший отчетный месяц в соответствии с условиями договора;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иные поступления и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Доходы от прочих видов деятельности отражаются на счете 91 «Прочие доходы и расходы».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Выручка от продажи работ, услуг для определения финансового результата  определ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 xml:space="preserve">ется на дату подписания заказчиком  выставленного акта  </w:t>
      </w:r>
      <w:r w:rsidR="00316C34">
        <w:rPr>
          <w:rFonts w:ascii="Times New Roman" w:hAnsi="Times New Roman"/>
          <w:sz w:val="24"/>
          <w:szCs w:val="24"/>
        </w:rPr>
        <w:t>за</w:t>
      </w:r>
      <w:r w:rsidRPr="00AF00B4">
        <w:rPr>
          <w:rFonts w:ascii="Times New Roman" w:hAnsi="Times New Roman"/>
          <w:sz w:val="24"/>
          <w:szCs w:val="24"/>
        </w:rPr>
        <w:t xml:space="preserve"> фактически  выполненные раб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ты  и услуги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7. Расходами по основному виду деятельности являются расходы, непосредственно связанные с выполнением работ и оказанием услуг.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Иные расходы включаются в состав прочих расходов, такие как: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расходы, связанные с продажей, выбытием и прочим списанием основных средств и иных активов,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связанные с оплатой услуг, оказываемых кредитными организациями;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отчисления в оценочные резервы, создаваемые в соответствии с правилами бухгалтерского учета (резервы по сомнительным долгам, под обесценение вложений в ценные бумаги и др.), а также резервы, создаваемые в связи с признанием условных фактов хозяйственной деятельности;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lastRenderedPageBreak/>
        <w:t>штрафы, пени, неустойки за нарушение условий договоров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- выплаты социального характера.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Управленческие (общехозяйственные) расходы  учитываются на счете 26 "Общехозяйственные расходы", по окончании месяца в полной сумме переносятся на счет 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Суммы фактической производственной себестоимости продукции (работ, услуг) переносятся с кредита счета 20 "Основное производство" соответственно на счет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произведенные Обществом в отчетном периоде, но относящиеся к следующим отчетным периодам (в том числе, затраты на приобретение программного обеспечения, расходы по паспортизации, лицензированию), отражены как расходы будущих периодов. Расходы будущих периодов списываются равномерно на основании специальных расчетов в течение периодов, к которым они относятся.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           8. В соответствии с Положением по бухгалтерскому учету «Оценочные обязательства, условные обязательства и условные активы» (ПБУ 8/2010), утвержденным приказом Ми</w:t>
      </w:r>
      <w:r w:rsidRPr="00AF00B4">
        <w:rPr>
          <w:rFonts w:ascii="Times New Roman" w:hAnsi="Times New Roman"/>
          <w:sz w:val="24"/>
          <w:szCs w:val="24"/>
        </w:rPr>
        <w:t>н</w:t>
      </w:r>
      <w:r w:rsidRPr="00AF00B4">
        <w:rPr>
          <w:rFonts w:ascii="Times New Roman" w:hAnsi="Times New Roman"/>
          <w:sz w:val="24"/>
          <w:szCs w:val="24"/>
        </w:rPr>
        <w:t xml:space="preserve">фина России от 13 декабря 2010 г. № 167н, оценочными обязательствами Общества являются следующие резервы предстоящих расходов: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- резерв на оплату отпусков (включая платежи на социальное страхование и обеспеч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 xml:space="preserve">ние) работникам организации.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Отчисления в него производятся исходя из средней стоимости  одного дня отпуска, включая страховые взносы и количества неиспользованных дней отпуска суммарно по всем  работникам.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9. Оценочные резервы. Обществом создаются следующие оценочные резервы:</w:t>
      </w:r>
    </w:p>
    <w:p w:rsidR="00B15DE2" w:rsidRPr="00AF00B4" w:rsidRDefault="00B15DE2" w:rsidP="007B4495">
      <w:pPr>
        <w:pStyle w:val="ac"/>
        <w:spacing w:line="360" w:lineRule="auto"/>
        <w:ind w:firstLine="680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    - по сомнительной дебиторской задолженности.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Резерв создается/корректируется на конец каждого календарного месяца по каждому сомнительному долгу путем экспертной оценки с использованием стоимостных и временных критериев, информации о клиенте и данных о погашении им задолженности в предыдущих отчетных периодах (если таковые имеются). Резерв представляет собой оценку Обществом той части задолженности, которая, возможно, не будет погашена и в будущем будет признана безнадежной. 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bookmarkStart w:id="30" w:name="_Toc128061090"/>
      <w:bookmarkStart w:id="31" w:name="_Toc128061193"/>
      <w:bookmarkStart w:id="32" w:name="_Toc128061281"/>
      <w:bookmarkStart w:id="33" w:name="_Toc128062263"/>
      <w:bookmarkStart w:id="34" w:name="_Toc128062458"/>
      <w:bookmarkStart w:id="35" w:name="_Toc128062506"/>
      <w:bookmarkStart w:id="36" w:name="_Toc128062677"/>
      <w:bookmarkStart w:id="37" w:name="_Toc129098962"/>
      <w:bookmarkStart w:id="38" w:name="_Toc246853914"/>
      <w:bookmarkStart w:id="39" w:name="_Toc368571665"/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10. Инвентаризация имущества и обязательств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01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Порядок проведения инвентаризации имущества и обязательств, а также отражения в бухгалтерской отчетности результатов ее проведения, осуществляется в соответствии с требованиями Положения по ведению бухга</w:t>
      </w:r>
      <w:r w:rsidRPr="002018CD">
        <w:rPr>
          <w:rFonts w:ascii="Times New Roman" w:hAnsi="Times New Roman"/>
          <w:sz w:val="24"/>
          <w:szCs w:val="24"/>
        </w:rPr>
        <w:t>л</w:t>
      </w:r>
      <w:r w:rsidRPr="002018CD">
        <w:rPr>
          <w:rFonts w:ascii="Times New Roman" w:hAnsi="Times New Roman"/>
          <w:sz w:val="24"/>
          <w:szCs w:val="24"/>
        </w:rPr>
        <w:t>терского учета и бухгалтерской отчетности в Российской Федерации, утвержденного прик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зом Минфина РФ  от 29  июля 1998 г. № 34н, а также Методических указаний по инвентар</w:t>
      </w:r>
      <w:r w:rsidRPr="002018CD">
        <w:rPr>
          <w:rFonts w:ascii="Times New Roman" w:hAnsi="Times New Roman"/>
          <w:sz w:val="24"/>
          <w:szCs w:val="24"/>
        </w:rPr>
        <w:t>и</w:t>
      </w:r>
      <w:r w:rsidRPr="002018CD">
        <w:rPr>
          <w:rFonts w:ascii="Times New Roman" w:hAnsi="Times New Roman"/>
          <w:sz w:val="24"/>
          <w:szCs w:val="24"/>
        </w:rPr>
        <w:lastRenderedPageBreak/>
        <w:t>зации имущества и финансовых обязательств, утвержденных приказом Минфина РФ от 13 июня 1995 г. № 49.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2018CD">
        <w:rPr>
          <w:rFonts w:ascii="Times New Roman" w:hAnsi="Times New Roman"/>
          <w:sz w:val="24"/>
          <w:szCs w:val="24"/>
        </w:rPr>
        <w:tab/>
        <w:t xml:space="preserve">Инвентаризация основных средств в соответствии с Учетной политикой Общества проводится </w:t>
      </w:r>
      <w:r>
        <w:rPr>
          <w:rFonts w:ascii="Times New Roman" w:hAnsi="Times New Roman"/>
          <w:sz w:val="24"/>
          <w:szCs w:val="24"/>
        </w:rPr>
        <w:t>один</w:t>
      </w:r>
      <w:r w:rsidRPr="002018CD">
        <w:rPr>
          <w:rFonts w:ascii="Times New Roman" w:hAnsi="Times New Roman"/>
          <w:sz w:val="24"/>
          <w:szCs w:val="24"/>
        </w:rPr>
        <w:t xml:space="preserve"> раз в 3 года. Последняя инвентаризация основных средств и незавершенн</w:t>
      </w:r>
      <w:r w:rsidRPr="002018CD">
        <w:rPr>
          <w:rFonts w:ascii="Times New Roman" w:hAnsi="Times New Roman"/>
          <w:sz w:val="24"/>
          <w:szCs w:val="24"/>
        </w:rPr>
        <w:t>о</w:t>
      </w:r>
      <w:r w:rsidRPr="002018CD">
        <w:rPr>
          <w:rFonts w:ascii="Times New Roman" w:hAnsi="Times New Roman"/>
          <w:sz w:val="24"/>
          <w:szCs w:val="24"/>
        </w:rPr>
        <w:t>го строительства проводилась в 201</w:t>
      </w:r>
      <w:r w:rsidR="000859A4">
        <w:rPr>
          <w:rFonts w:ascii="Times New Roman" w:hAnsi="Times New Roman"/>
          <w:sz w:val="24"/>
          <w:szCs w:val="24"/>
        </w:rPr>
        <w:t>6</w:t>
      </w:r>
      <w:r w:rsidRPr="002018CD">
        <w:rPr>
          <w:rFonts w:ascii="Times New Roman" w:hAnsi="Times New Roman"/>
          <w:sz w:val="24"/>
          <w:szCs w:val="24"/>
        </w:rPr>
        <w:t> году.</w:t>
      </w:r>
    </w:p>
    <w:p w:rsidR="00B15DE2" w:rsidRDefault="00B15DE2" w:rsidP="002018CD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bookmarkStart w:id="40" w:name="_Toc128061079"/>
      <w:bookmarkStart w:id="41" w:name="_Toc128061182"/>
      <w:bookmarkStart w:id="42" w:name="_Toc128061270"/>
      <w:bookmarkStart w:id="43" w:name="_Toc128062252"/>
      <w:bookmarkStart w:id="44" w:name="_Toc128062447"/>
      <w:bookmarkStart w:id="45" w:name="_Toc128062495"/>
      <w:bookmarkStart w:id="46" w:name="_Toc128062666"/>
      <w:bookmarkStart w:id="47" w:name="_Toc129098951"/>
      <w:bookmarkStart w:id="48" w:name="_Toc246853894"/>
      <w:bookmarkStart w:id="49" w:name="_Toc368571666"/>
      <w:r>
        <w:rPr>
          <w:sz w:val="24"/>
          <w:szCs w:val="24"/>
          <w:lang w:val="ru-RU"/>
        </w:rPr>
        <w:t xml:space="preserve">  </w:t>
      </w:r>
      <w:r w:rsidRPr="00AF00B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AF00B4">
        <w:rPr>
          <w:sz w:val="24"/>
          <w:szCs w:val="24"/>
          <w:lang w:val="ru-RU"/>
        </w:rPr>
        <w:t>.  Порядок учета активов и обязательств, выраженных в иностранной валюте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AF00B4">
        <w:rPr>
          <w:sz w:val="24"/>
          <w:szCs w:val="24"/>
          <w:lang w:val="ru-RU"/>
        </w:rPr>
        <w:t>.</w:t>
      </w:r>
    </w:p>
    <w:p w:rsidR="00B15DE2" w:rsidRPr="00AF00B4" w:rsidRDefault="00B15DE2" w:rsidP="002018CD">
      <w:pPr>
        <w:tabs>
          <w:tab w:val="left" w:pos="993"/>
        </w:tabs>
        <w:spacing w:line="360" w:lineRule="auto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Учет активов и обязательств, стоимость которых выражена в иностранной валюте, а также порядок пересчета стоимости этих активов и обязательств, в валюту Российской Федерации – рубли, осуществляется в соответствии с требованиями Положения по бухгалтерскому учету «Учет активов и обязательств, стоимость которых выражена в иностранной валюте» (ПБУ 3/2006), утвержденного приказом Минфина России от 27 ноября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2006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г. №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 xml:space="preserve">154н. На основании этого акта </w:t>
      </w:r>
      <w:r w:rsidR="00DF5BA5">
        <w:rPr>
          <w:sz w:val="24"/>
          <w:szCs w:val="24"/>
          <w:lang w:val="ru-RU"/>
        </w:rPr>
        <w:t xml:space="preserve">АО «МАГНИТОГОРСКИЙ ГИПРОМЕЗ» </w:t>
      </w:r>
      <w:r w:rsidRPr="00AF00B4">
        <w:rPr>
          <w:sz w:val="24"/>
          <w:szCs w:val="24"/>
          <w:lang w:val="ru-RU"/>
        </w:rPr>
        <w:t xml:space="preserve"> ежемесячно производит переоценку остатков непогашенной задолженности в евро по курсу ЦБ России, отражая возникающие курсовые разницы в составе внереализационных доходов (расходов).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12. Общее собрание акционеров утверждает бухгалтерскую отчетность и распределение его прибылей и убытков.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Использование прибыли производится по составленной смете в соответствии с Реш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нием собрания акционеров.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i/>
          <w:strike/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В учетную политику на 201</w:t>
      </w:r>
      <w:r w:rsidR="00C0771A">
        <w:rPr>
          <w:sz w:val="24"/>
          <w:szCs w:val="24"/>
          <w:lang w:val="ru-RU"/>
        </w:rPr>
        <w:t>8</w:t>
      </w:r>
      <w:r w:rsidRPr="00AF00B4">
        <w:rPr>
          <w:sz w:val="24"/>
          <w:szCs w:val="24"/>
          <w:lang w:val="ru-RU"/>
        </w:rPr>
        <w:t xml:space="preserve"> год существенных изменений внесено не было. </w:t>
      </w:r>
    </w:p>
    <w:p w:rsidR="00B15DE2" w:rsidRPr="00F0050D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bookmarkStart w:id="50" w:name="_Toc344207253"/>
      <w:bookmarkStart w:id="51" w:name="_Toc344207406"/>
      <w:bookmarkStart w:id="52" w:name="_Toc344207539"/>
      <w:bookmarkStart w:id="53" w:name="_Toc344219186"/>
      <w:bookmarkStart w:id="54" w:name="_Toc346190483"/>
      <w:bookmarkStart w:id="55" w:name="_Toc346190617"/>
      <w:bookmarkStart w:id="56" w:name="_Toc346190750"/>
      <w:bookmarkStart w:id="57" w:name="_Toc344207255"/>
      <w:bookmarkStart w:id="58" w:name="_Toc344207408"/>
      <w:bookmarkStart w:id="59" w:name="_Toc344207541"/>
      <w:bookmarkStart w:id="60" w:name="_Toc344219188"/>
      <w:bookmarkStart w:id="61" w:name="_Toc346190485"/>
      <w:bookmarkStart w:id="62" w:name="_Toc346190619"/>
      <w:bookmarkStart w:id="63" w:name="_Toc346190752"/>
      <w:bookmarkStart w:id="64" w:name="_Toc344207292"/>
      <w:bookmarkStart w:id="65" w:name="_Toc344207445"/>
      <w:bookmarkStart w:id="66" w:name="_Toc344207578"/>
      <w:bookmarkStart w:id="67" w:name="_Toc344219225"/>
      <w:bookmarkStart w:id="68" w:name="_Toc346190522"/>
      <w:bookmarkStart w:id="69" w:name="_Toc346190656"/>
      <w:bookmarkStart w:id="70" w:name="_Toc346190789"/>
      <w:bookmarkStart w:id="71" w:name="_Toc344207294"/>
      <w:bookmarkStart w:id="72" w:name="_Toc344207447"/>
      <w:bookmarkStart w:id="73" w:name="_Toc344207580"/>
      <w:bookmarkStart w:id="74" w:name="_Toc344219227"/>
      <w:bookmarkStart w:id="75" w:name="_Toc346190524"/>
      <w:bookmarkStart w:id="76" w:name="_Toc346190658"/>
      <w:bookmarkStart w:id="77" w:name="_Toc346190791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1B5077" w:rsidRDefault="00B15DE2" w:rsidP="001B5077">
      <w:pPr>
        <w:spacing w:line="360" w:lineRule="auto"/>
        <w:ind w:firstLine="709"/>
        <w:jc w:val="both"/>
        <w:rPr>
          <w:rFonts w:cs="Arial"/>
          <w:b/>
          <w:sz w:val="24"/>
          <w:szCs w:val="24"/>
          <w:lang w:val="ru-RU"/>
        </w:rPr>
      </w:pPr>
      <w:r w:rsidRPr="007B4495">
        <w:rPr>
          <w:rFonts w:cs="Arial"/>
          <w:b/>
          <w:sz w:val="24"/>
          <w:szCs w:val="24"/>
          <w:lang w:val="ru-RU"/>
        </w:rPr>
        <w:t xml:space="preserve">8. </w:t>
      </w:r>
      <w:r w:rsidR="001B5077">
        <w:rPr>
          <w:rFonts w:cs="Arial"/>
          <w:b/>
          <w:sz w:val="24"/>
          <w:szCs w:val="24"/>
          <w:lang w:val="ru-RU"/>
        </w:rPr>
        <w:t xml:space="preserve"> Оценка принципа непрерывности деятельности АО "</w:t>
      </w:r>
      <w:proofErr w:type="gramStart"/>
      <w:r w:rsidR="001B5077">
        <w:rPr>
          <w:rFonts w:cs="Arial"/>
          <w:b/>
          <w:sz w:val="24"/>
          <w:szCs w:val="24"/>
          <w:lang w:val="ru-RU"/>
        </w:rPr>
        <w:t>МАГНИТОГОРСКИЙ</w:t>
      </w:r>
      <w:proofErr w:type="gramEnd"/>
      <w:r w:rsidR="001B5077">
        <w:rPr>
          <w:rFonts w:cs="Arial"/>
          <w:b/>
          <w:sz w:val="24"/>
          <w:szCs w:val="24"/>
          <w:lang w:val="ru-RU"/>
        </w:rPr>
        <w:t xml:space="preserve"> ГИПРОМЕЗ"</w:t>
      </w:r>
    </w:p>
    <w:p w:rsidR="001B5077" w:rsidRPr="001B5077" w:rsidRDefault="001B5077" w:rsidP="001B5077">
      <w:pPr>
        <w:spacing w:line="360" w:lineRule="auto"/>
        <w:ind w:firstLine="709"/>
        <w:jc w:val="both"/>
        <w:rPr>
          <w:rFonts w:cs="Arial"/>
          <w:b/>
          <w:sz w:val="24"/>
          <w:szCs w:val="24"/>
          <w:lang w:val="ru-RU"/>
        </w:rPr>
      </w:pPr>
      <w:r>
        <w:rPr>
          <w:rFonts w:cs="Arial"/>
          <w:b/>
          <w:sz w:val="24"/>
          <w:szCs w:val="24"/>
          <w:lang w:val="ru-RU"/>
        </w:rPr>
        <w:br/>
      </w:r>
      <w:r>
        <w:rPr>
          <w:sz w:val="24"/>
          <w:szCs w:val="24"/>
          <w:lang w:val="ru-RU"/>
        </w:rPr>
        <w:t xml:space="preserve">            </w:t>
      </w:r>
      <w:r w:rsidRPr="001B5077">
        <w:rPr>
          <w:sz w:val="24"/>
          <w:szCs w:val="24"/>
          <w:lang w:val="ru-RU"/>
        </w:rPr>
        <w:t xml:space="preserve">В </w:t>
      </w:r>
      <w:proofErr w:type="gramStart"/>
      <w:r w:rsidRPr="001B5077">
        <w:rPr>
          <w:sz w:val="24"/>
          <w:szCs w:val="24"/>
          <w:lang w:val="ru-RU"/>
        </w:rPr>
        <w:t>соответствии</w:t>
      </w:r>
      <w:proofErr w:type="gramEnd"/>
      <w:r w:rsidRPr="001B5077">
        <w:rPr>
          <w:sz w:val="24"/>
          <w:szCs w:val="24"/>
          <w:lang w:val="ru-RU"/>
        </w:rPr>
        <w:t xml:space="preserve"> с требованиями п. 5 ПБУ 1/2008 «Учетная политика организации»,  финансовая (бухгалтерская) отчетность организации формируется на основании принципа непрерывности деятельности. Руководству АО «</w:t>
      </w:r>
      <w:proofErr w:type="gramStart"/>
      <w:r w:rsidRPr="001B5077">
        <w:rPr>
          <w:sz w:val="24"/>
          <w:szCs w:val="24"/>
          <w:lang w:val="ru-RU"/>
        </w:rPr>
        <w:t>МАГНИТОГОРСКИЙ</w:t>
      </w:r>
      <w:proofErr w:type="gramEnd"/>
      <w:r w:rsidRPr="001B5077">
        <w:rPr>
          <w:sz w:val="24"/>
          <w:szCs w:val="24"/>
          <w:lang w:val="ru-RU"/>
        </w:rPr>
        <w:t xml:space="preserve"> ГИПРОМЕЗ» неизвестно о событиях или условиях, которые в отдельности или в совокупности могут вызвать значительные сомнения в способности организации продолжать непрерывно свою деятельность. Согласно проведенной оценке способности организации продолжать свою деятельность непрерывно, проведенной надлежащим образом, охватывающей три года, начиная с отчетной даты и включающей всю значимую информацию, наступление неблагоприятных событий и условий, а именно:</w:t>
      </w:r>
    </w:p>
    <w:p w:rsidR="001B5077" w:rsidRPr="001B5077" w:rsidRDefault="001B5077" w:rsidP="001B5077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B5077">
        <w:rPr>
          <w:sz w:val="24"/>
          <w:szCs w:val="24"/>
          <w:lang w:val="ru-RU"/>
        </w:rPr>
        <w:t xml:space="preserve">- финансового характера (таких, как: отрицательная величина чистых активов или величина чистых активов меньше уставного капитала, прекращение или существенное </w:t>
      </w:r>
      <w:r w:rsidRPr="001B5077">
        <w:rPr>
          <w:sz w:val="24"/>
          <w:szCs w:val="24"/>
          <w:lang w:val="ru-RU"/>
        </w:rPr>
        <w:lastRenderedPageBreak/>
        <w:t>сокращение деятельности, неспособности погашать кредиторскую задолженность в надлежащие сроки, признаки банкротства и др.);</w:t>
      </w:r>
    </w:p>
    <w:p w:rsidR="001B5077" w:rsidRPr="001B5077" w:rsidRDefault="001B5077" w:rsidP="001B5077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B5077">
        <w:rPr>
          <w:sz w:val="24"/>
          <w:szCs w:val="24"/>
          <w:lang w:val="ru-RU"/>
        </w:rPr>
        <w:t>- производственного характера (таких, как: намерение руководства прекратить деятельность организации; потеря ключевого управленческого персонала; потеря основного рынка сбыта, ключевых клиентов, лицензии; трудности в обеспечении организации рабочими кадрами, существенная зависимость от выполнения конкретного проекта и др.);</w:t>
      </w:r>
    </w:p>
    <w:p w:rsidR="001B5077" w:rsidRPr="001B5077" w:rsidRDefault="001B5077" w:rsidP="001B5077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B5077">
        <w:rPr>
          <w:sz w:val="24"/>
          <w:szCs w:val="24"/>
          <w:lang w:val="ru-RU"/>
        </w:rPr>
        <w:t>- прочих условных фактов (таких, как: несоблюдение законодательных и нормативных требований; возможность судебных исков против организации, которые могут завершиться решением суда, не выполнимым для организации и др.)</w:t>
      </w:r>
    </w:p>
    <w:p w:rsidR="001B5077" w:rsidRPr="001B5077" w:rsidRDefault="001B5077" w:rsidP="001B5077">
      <w:pPr>
        <w:spacing w:line="360" w:lineRule="auto"/>
        <w:jc w:val="both"/>
        <w:rPr>
          <w:sz w:val="24"/>
          <w:szCs w:val="24"/>
          <w:lang w:val="ru-RU"/>
        </w:rPr>
      </w:pPr>
      <w:r w:rsidRPr="001B5077">
        <w:rPr>
          <w:sz w:val="24"/>
          <w:szCs w:val="24"/>
          <w:lang w:val="ru-RU"/>
        </w:rPr>
        <w:t>не ожидается.</w:t>
      </w:r>
    </w:p>
    <w:p w:rsidR="001B5077" w:rsidRPr="001B5077" w:rsidRDefault="001B5077" w:rsidP="001B5077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1B5077">
        <w:rPr>
          <w:sz w:val="24"/>
          <w:szCs w:val="24"/>
          <w:lang w:val="ru-RU"/>
        </w:rPr>
        <w:t>Таким образом, проведенная оценка выявила способность АО «</w:t>
      </w:r>
      <w:proofErr w:type="gramStart"/>
      <w:r w:rsidRPr="001B5077">
        <w:rPr>
          <w:sz w:val="24"/>
          <w:szCs w:val="24"/>
          <w:lang w:val="ru-RU"/>
        </w:rPr>
        <w:t>МАГНИТОГОРСКИЙ</w:t>
      </w:r>
      <w:proofErr w:type="gramEnd"/>
      <w:r w:rsidRPr="001B5077">
        <w:rPr>
          <w:sz w:val="24"/>
          <w:szCs w:val="24"/>
          <w:lang w:val="ru-RU"/>
        </w:rPr>
        <w:t xml:space="preserve"> ГИПРОМЕЗ» продолжать непрерывно свою деятельность в обозримом будущем.</w:t>
      </w:r>
    </w:p>
    <w:p w:rsidR="001B5077" w:rsidRDefault="001B5077" w:rsidP="001B5077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</w:p>
    <w:p w:rsidR="00B15DE2" w:rsidRDefault="001B5077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  <w:r>
        <w:rPr>
          <w:rFonts w:cs="Arial"/>
          <w:b/>
          <w:sz w:val="24"/>
          <w:szCs w:val="24"/>
          <w:lang w:val="ru-RU"/>
        </w:rPr>
        <w:t xml:space="preserve">9. </w:t>
      </w:r>
      <w:r w:rsidR="00B15DE2" w:rsidRPr="007B4495">
        <w:rPr>
          <w:rFonts w:cs="Arial"/>
          <w:b/>
          <w:sz w:val="24"/>
          <w:szCs w:val="24"/>
          <w:lang w:val="ru-RU"/>
        </w:rPr>
        <w:t>Особенности отражения некоторых активов и обязательств в бухгалтерской отчетности</w:t>
      </w:r>
    </w:p>
    <w:p w:rsidR="00B15DE2" w:rsidRPr="007B4495" w:rsidRDefault="00B15DE2" w:rsidP="00544C63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1. Бухгалтерская отчетность Общества сформирована исходя из действующих в Российской Федерации правил бухгалтерского учета и отчетности, в частности Федерального закона «О бухгалтерском учете» от 6 декабря 2011 г. № 402-ФЗ и Положения по ведению бухгалтерского учета и бухгалтерской отчетности в Российской Федерации, утвержденного приказом Министерства финансов РФ от 29 июля 1998</w:t>
      </w:r>
      <w:r w:rsidRPr="007B4495">
        <w:rPr>
          <w:sz w:val="24"/>
          <w:szCs w:val="24"/>
        </w:rPr>
        <w:t> </w:t>
      </w:r>
      <w:r w:rsidRPr="007B4495">
        <w:rPr>
          <w:sz w:val="24"/>
          <w:szCs w:val="24"/>
          <w:lang w:val="ru-RU"/>
        </w:rPr>
        <w:t>г. № 34н, а также иных нормативных актов, входящих в систему регулирования бухгалтерского учета и отчетности организаций в Российской Федерации.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Активы и обязательства оценены в отчетности по фактическим затратам. Исключение составляют:</w:t>
      </w:r>
    </w:p>
    <w:p w:rsidR="00B15DE2" w:rsidRPr="007B4495" w:rsidRDefault="00B15DE2" w:rsidP="005B34C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активы, по которым в установленном порядке созданы резервы под снижение стоимости;</w:t>
      </w:r>
    </w:p>
    <w:p w:rsidR="00B15DE2" w:rsidRPr="007B4495" w:rsidRDefault="00B15DE2" w:rsidP="007B449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оценочные обязательства, приведенные исходя из текущей оценки их величины, выполнение которых приведет к уменьшению экономических выгод организации в будущем.</w:t>
      </w:r>
      <w:bookmarkStart w:id="78" w:name="_Toc249262172"/>
      <w:bookmarkStart w:id="79" w:name="_Toc249280584"/>
      <w:bookmarkStart w:id="80" w:name="_Toc249280720"/>
      <w:bookmarkStart w:id="81" w:name="_Toc378929008"/>
    </w:p>
    <w:p w:rsidR="00B15DE2" w:rsidRPr="007B4495" w:rsidRDefault="00B15DE2" w:rsidP="007B4495">
      <w:pPr>
        <w:pStyle w:val="2"/>
        <w:numPr>
          <w:ilvl w:val="3"/>
          <w:numId w:val="1"/>
        </w:numPr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           </w:t>
      </w:r>
      <w:r w:rsidRPr="007B4495">
        <w:rPr>
          <w:b w:val="0"/>
          <w:szCs w:val="24"/>
        </w:rPr>
        <w:t>2. Краткосрочные и долгосрочные активы и обязательства</w:t>
      </w:r>
      <w:bookmarkEnd w:id="78"/>
      <w:bookmarkEnd w:id="79"/>
      <w:bookmarkEnd w:id="80"/>
      <w:bookmarkEnd w:id="81"/>
    </w:p>
    <w:p w:rsidR="00B15DE2" w:rsidRPr="007B4495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бухгалтерском балансе дебиторская и кредиторская задолженность, включая задолженность по кредитам и займам, относятся к краткосрочным активам и обязательствам, если срок их обращения (погашения) не превышает 12 месяцев после отчетной даты или не установлен. Остальные указанные активы и обязательства отражаются как долгосрочные. Срок обращения (погашения) таких активов и обязательств определяется условиями </w:t>
      </w:r>
      <w:r w:rsidRPr="007B4495">
        <w:rPr>
          <w:sz w:val="24"/>
          <w:szCs w:val="24"/>
          <w:lang w:val="ru-RU"/>
        </w:rPr>
        <w:lastRenderedPageBreak/>
        <w:t>соответствующих договоров, выполнение которых привело к возникновению этих активов и обязательств.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 после отчетной даты.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Если активы и обязательства на начало отчетного периода были классифицированы как долгосрочные, а в течение отчетного периода появилась уверенность в том, что погашение дебиторской и кредиторской задолженности произойдет не более чем через 12 месяцев после указанной даты, то производится </w:t>
      </w:r>
      <w:proofErr w:type="spellStart"/>
      <w:r w:rsidRPr="007B4495">
        <w:rPr>
          <w:sz w:val="24"/>
          <w:szCs w:val="24"/>
          <w:lang w:val="ru-RU"/>
        </w:rPr>
        <w:t>переклассификация</w:t>
      </w:r>
      <w:proofErr w:type="spellEnd"/>
      <w:r w:rsidRPr="007B4495">
        <w:rPr>
          <w:sz w:val="24"/>
          <w:szCs w:val="24"/>
          <w:lang w:val="ru-RU"/>
        </w:rPr>
        <w:t xml:space="preserve"> указанной долгосрочной задолженности в краткосрочную.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3. Отражение расходов будущих периодов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виду требования отражения активов и расходов в бухгалтерском балансе с учетом их деления на долгосрочные и краткосрочные, а также исходя из их экономической сущности, в отчетности сальдо по счету 97 «расходы будущих периодов» отражается в отчетности по следующим статьям: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прочих </w:t>
      </w:r>
      <w:proofErr w:type="spellStart"/>
      <w:r w:rsidRPr="007B4495">
        <w:rPr>
          <w:sz w:val="24"/>
          <w:szCs w:val="24"/>
          <w:lang w:val="ru-RU"/>
        </w:rPr>
        <w:t>внеоборотных</w:t>
      </w:r>
      <w:proofErr w:type="spellEnd"/>
      <w:r w:rsidRPr="007B4495">
        <w:rPr>
          <w:sz w:val="24"/>
          <w:szCs w:val="24"/>
          <w:lang w:val="ru-RU"/>
        </w:rPr>
        <w:t xml:space="preserve"> активов: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расходы на приобретение лицензий на осуществление какого-либо вида деятельности на срок более года: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превышает 12 месяцев.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запасов: 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 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не превышает 12 месяцев.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дебиторской задолженности: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страховые платежи по договорам страхования, заключаемым на срок не менее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стоимость нормативных сборников и справочников, срок действия которых более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прочих оборотных активов: прочие виды расходов будущих периодов.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4. В составе строки баланса 1260 «Прочие оборотные активы» отражаются также суммы НДС, начисленные к уплате в бюджет с полученных авансов (счет 76.АВ).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lastRenderedPageBreak/>
        <w:t>В составе строки 1550 «Прочие обязательства» отражаются суммы НДС, принятые к вычету при перечислении авансов (счет 76.ВА) и НДС, начисленный (но не предъявленный к вычету) при исполнении обязанностей налогового агента (счет 76.НА).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5.  В составе строки 1240 баланса «Финансовые вложения» отражаются также  депозитные вклады с определенным сроком погашения, отражаемые на  55 счете «Специальные счета в банках»;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К денежным эквивалентам, отражаемым по строке баланса «Денежные средства и денежные эквиваленты» относятся: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беспроцентные простые банковские векселя, отражаемые на счете 76 «Расчеты с разными дебиторами и кредиторами».</w:t>
      </w: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Default="001B5077" w:rsidP="001B5077">
      <w:pPr>
        <w:rPr>
          <w:lang w:val="ru-RU"/>
        </w:rPr>
      </w:pPr>
    </w:p>
    <w:p w:rsidR="001B5077" w:rsidRPr="001B5077" w:rsidRDefault="001B5077" w:rsidP="001B5077">
      <w:pPr>
        <w:rPr>
          <w:lang w:val="ru-RU"/>
        </w:rPr>
      </w:pPr>
    </w:p>
    <w:p w:rsidR="003D0FE2" w:rsidRDefault="003D0FE2" w:rsidP="007B4495">
      <w:pPr>
        <w:pStyle w:val="1"/>
        <w:tabs>
          <w:tab w:val="left" w:pos="0"/>
        </w:tabs>
        <w:rPr>
          <w:sz w:val="28"/>
          <w:szCs w:val="28"/>
        </w:rPr>
      </w:pPr>
    </w:p>
    <w:p w:rsidR="003D0FE2" w:rsidRDefault="003D0FE2" w:rsidP="003D0FE2">
      <w:pPr>
        <w:rPr>
          <w:b/>
          <w:sz w:val="36"/>
          <w:lang w:val="ru-RU"/>
        </w:rPr>
      </w:pPr>
    </w:p>
    <w:p w:rsidR="00B15DE2" w:rsidRPr="001B5077" w:rsidRDefault="00B15DE2" w:rsidP="003D0FE2">
      <w:pPr>
        <w:pStyle w:val="1"/>
        <w:tabs>
          <w:tab w:val="left" w:pos="0"/>
        </w:tabs>
        <w:rPr>
          <w:sz w:val="28"/>
          <w:szCs w:val="28"/>
        </w:rPr>
      </w:pPr>
      <w:r w:rsidRPr="003D0FE2">
        <w:rPr>
          <w:sz w:val="28"/>
          <w:szCs w:val="28"/>
          <w:lang w:val="en-US"/>
        </w:rPr>
        <w:lastRenderedPageBreak/>
        <w:t>III</w:t>
      </w:r>
      <w:r w:rsidRPr="001B5077">
        <w:rPr>
          <w:sz w:val="28"/>
          <w:szCs w:val="28"/>
        </w:rPr>
        <w:t>. Раскрытие существенных показателей</w:t>
      </w:r>
      <w:bookmarkEnd w:id="26"/>
      <w:bookmarkEnd w:id="27"/>
      <w:bookmarkEnd w:id="28"/>
      <w:bookmarkEnd w:id="29"/>
    </w:p>
    <w:p w:rsidR="00B15DE2" w:rsidRPr="001B5077" w:rsidRDefault="00B15DE2" w:rsidP="003D0FE2">
      <w:pPr>
        <w:pStyle w:val="1"/>
        <w:tabs>
          <w:tab w:val="left" w:pos="0"/>
        </w:tabs>
        <w:rPr>
          <w:sz w:val="28"/>
          <w:szCs w:val="28"/>
        </w:rPr>
      </w:pPr>
    </w:p>
    <w:p w:rsidR="00B15DE2" w:rsidRPr="00162371" w:rsidRDefault="00B15DE2" w:rsidP="007B4495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bookmarkStart w:id="82" w:name="_Ref94687239"/>
    </w:p>
    <w:p w:rsidR="00B15DE2" w:rsidRPr="007B4495" w:rsidRDefault="001B5077" w:rsidP="007B4495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  <w:bookmarkStart w:id="83" w:name="_Toc249262193"/>
      <w:bookmarkStart w:id="84" w:name="_Toc249280604"/>
      <w:bookmarkStart w:id="85" w:name="_Toc249280740"/>
      <w:bookmarkStart w:id="86" w:name="_Toc378929031"/>
      <w:r>
        <w:rPr>
          <w:rFonts w:cs="Arial"/>
          <w:b/>
          <w:sz w:val="24"/>
          <w:szCs w:val="24"/>
          <w:lang w:val="ru-RU"/>
        </w:rPr>
        <w:t>10</w:t>
      </w:r>
      <w:r w:rsidR="00B15DE2">
        <w:rPr>
          <w:rFonts w:cs="Arial"/>
          <w:b/>
          <w:sz w:val="24"/>
          <w:szCs w:val="24"/>
          <w:lang w:val="ru-RU"/>
        </w:rPr>
        <w:t xml:space="preserve">. </w:t>
      </w:r>
      <w:r w:rsidR="00B15DE2" w:rsidRPr="007B4495">
        <w:rPr>
          <w:rFonts w:cs="Arial"/>
          <w:b/>
          <w:sz w:val="24"/>
          <w:szCs w:val="24"/>
          <w:lang w:val="ru-RU"/>
        </w:rPr>
        <w:t>Информация по сегментам</w:t>
      </w:r>
      <w:bookmarkEnd w:id="82"/>
      <w:bookmarkEnd w:id="83"/>
      <w:bookmarkEnd w:id="84"/>
      <w:bookmarkEnd w:id="85"/>
      <w:bookmarkEnd w:id="86"/>
    </w:p>
    <w:p w:rsidR="00B15DE2" w:rsidRDefault="00B15DE2" w:rsidP="002018CD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Общество не раскрывает информацию по сегментам, поскольку не является эмитентом публично размещаемых ценных бумаг.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1B5077">
      <w:pPr>
        <w:pStyle w:val="2"/>
        <w:numPr>
          <w:ilvl w:val="0"/>
          <w:numId w:val="23"/>
        </w:numPr>
        <w:spacing w:line="360" w:lineRule="auto"/>
      </w:pPr>
      <w:bookmarkStart w:id="87" w:name="_Toc378929033"/>
      <w:bookmarkStart w:id="88" w:name="_Toc249262199"/>
      <w:bookmarkStart w:id="89" w:name="_Toc249280610"/>
      <w:bookmarkStart w:id="90" w:name="_Toc249280743"/>
      <w:r w:rsidRPr="00162371">
        <w:t>Нематериальные активы и результаты исследований и разработок</w:t>
      </w:r>
      <w:bookmarkEnd w:id="87"/>
      <w:r>
        <w:t>. Поисковые активы</w:t>
      </w:r>
    </w:p>
    <w:p w:rsidR="00B15DE2" w:rsidRPr="003834E4" w:rsidRDefault="00B15DE2" w:rsidP="002018CD">
      <w:pPr>
        <w:spacing w:line="360" w:lineRule="auto"/>
        <w:ind w:firstLine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3834E4">
        <w:rPr>
          <w:sz w:val="24"/>
          <w:szCs w:val="24"/>
          <w:lang w:val="ru-RU"/>
        </w:rPr>
        <w:t xml:space="preserve"> не имеет на 31.12.201</w:t>
      </w:r>
      <w:r w:rsidR="00452B6D">
        <w:rPr>
          <w:sz w:val="24"/>
          <w:szCs w:val="24"/>
          <w:lang w:val="ru-RU"/>
        </w:rPr>
        <w:t>8</w:t>
      </w:r>
      <w:r w:rsidRPr="003834E4">
        <w:rPr>
          <w:sz w:val="24"/>
          <w:szCs w:val="24"/>
          <w:lang w:val="ru-RU"/>
        </w:rPr>
        <w:t xml:space="preserve"> г. таких активов.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  <w:bookmarkStart w:id="91" w:name="_Toc344207301"/>
      <w:bookmarkStart w:id="92" w:name="_Toc344207453"/>
      <w:bookmarkStart w:id="93" w:name="_Toc344207586"/>
      <w:bookmarkStart w:id="94" w:name="_Toc344219233"/>
      <w:bookmarkStart w:id="95" w:name="_Toc346190530"/>
      <w:bookmarkStart w:id="96" w:name="_Toc346190664"/>
      <w:bookmarkStart w:id="97" w:name="_Toc346190797"/>
      <w:bookmarkStart w:id="98" w:name="_Toc344207302"/>
      <w:bookmarkStart w:id="99" w:name="_Toc344207454"/>
      <w:bookmarkStart w:id="100" w:name="_Toc344207587"/>
      <w:bookmarkStart w:id="101" w:name="_Toc344219234"/>
      <w:bookmarkStart w:id="102" w:name="_Toc346190531"/>
      <w:bookmarkStart w:id="103" w:name="_Toc346190665"/>
      <w:bookmarkStart w:id="104" w:name="_Toc346190798"/>
      <w:bookmarkStart w:id="105" w:name="_Toc344207303"/>
      <w:bookmarkStart w:id="106" w:name="_Toc344207455"/>
      <w:bookmarkStart w:id="107" w:name="_Toc344207588"/>
      <w:bookmarkStart w:id="108" w:name="_Toc344219235"/>
      <w:bookmarkStart w:id="109" w:name="_Toc346190532"/>
      <w:bookmarkStart w:id="110" w:name="_Toc346190666"/>
      <w:bookmarkStart w:id="111" w:name="_Toc346190799"/>
      <w:bookmarkStart w:id="112" w:name="_Toc344207304"/>
      <w:bookmarkStart w:id="113" w:name="_Toc344207456"/>
      <w:bookmarkStart w:id="114" w:name="_Toc344207589"/>
      <w:bookmarkStart w:id="115" w:name="_Toc344219236"/>
      <w:bookmarkStart w:id="116" w:name="_Toc346190533"/>
      <w:bookmarkStart w:id="117" w:name="_Toc346190667"/>
      <w:bookmarkStart w:id="118" w:name="_Toc346190800"/>
      <w:bookmarkStart w:id="119" w:name="_Toc344207305"/>
      <w:bookmarkStart w:id="120" w:name="_Toc344207457"/>
      <w:bookmarkStart w:id="121" w:name="_Toc344207590"/>
      <w:bookmarkStart w:id="122" w:name="_Toc344219237"/>
      <w:bookmarkStart w:id="123" w:name="_Toc346190534"/>
      <w:bookmarkStart w:id="124" w:name="_Toc346190668"/>
      <w:bookmarkStart w:id="125" w:name="_Toc346190801"/>
      <w:bookmarkStart w:id="126" w:name="_Toc344207306"/>
      <w:bookmarkStart w:id="127" w:name="_Toc344207458"/>
      <w:bookmarkStart w:id="128" w:name="_Toc344207591"/>
      <w:bookmarkStart w:id="129" w:name="_Toc344219238"/>
      <w:bookmarkStart w:id="130" w:name="_Toc346190535"/>
      <w:bookmarkStart w:id="131" w:name="_Toc346190669"/>
      <w:bookmarkStart w:id="132" w:name="_Toc346190802"/>
      <w:bookmarkStart w:id="133" w:name="_Toc344207307"/>
      <w:bookmarkStart w:id="134" w:name="_Toc344207459"/>
      <w:bookmarkStart w:id="135" w:name="_Toc344207592"/>
      <w:bookmarkStart w:id="136" w:name="_Toc344219239"/>
      <w:bookmarkStart w:id="137" w:name="_Toc346190536"/>
      <w:bookmarkStart w:id="138" w:name="_Toc346190670"/>
      <w:bookmarkStart w:id="139" w:name="_Toc346190803"/>
      <w:bookmarkStart w:id="140" w:name="_Toc344207310"/>
      <w:bookmarkStart w:id="141" w:name="_Toc344207462"/>
      <w:bookmarkStart w:id="142" w:name="_Toc344207595"/>
      <w:bookmarkStart w:id="143" w:name="_Toc344219242"/>
      <w:bookmarkStart w:id="144" w:name="_Toc346190539"/>
      <w:bookmarkStart w:id="145" w:name="_Toc346190673"/>
      <w:bookmarkStart w:id="146" w:name="_Toc346190806"/>
      <w:bookmarkStart w:id="147" w:name="_Toc344207311"/>
      <w:bookmarkStart w:id="148" w:name="_Toc344207463"/>
      <w:bookmarkStart w:id="149" w:name="_Toc344207596"/>
      <w:bookmarkStart w:id="150" w:name="_Toc344219243"/>
      <w:bookmarkStart w:id="151" w:name="_Toc346190540"/>
      <w:bookmarkStart w:id="152" w:name="_Toc346190674"/>
      <w:bookmarkStart w:id="153" w:name="_Toc346190807"/>
      <w:bookmarkStart w:id="154" w:name="_Toc344207312"/>
      <w:bookmarkStart w:id="155" w:name="_Toc344207464"/>
      <w:bookmarkStart w:id="156" w:name="_Toc344207597"/>
      <w:bookmarkStart w:id="157" w:name="_Toc344219244"/>
      <w:bookmarkStart w:id="158" w:name="_Toc346190541"/>
      <w:bookmarkStart w:id="159" w:name="_Toc346190675"/>
      <w:bookmarkStart w:id="160" w:name="_Toc346190808"/>
      <w:bookmarkStart w:id="161" w:name="_Toc344207313"/>
      <w:bookmarkStart w:id="162" w:name="_Toc344207465"/>
      <w:bookmarkStart w:id="163" w:name="_Toc344207598"/>
      <w:bookmarkStart w:id="164" w:name="_Toc344219245"/>
      <w:bookmarkStart w:id="165" w:name="_Toc346190542"/>
      <w:bookmarkStart w:id="166" w:name="_Toc346190676"/>
      <w:bookmarkStart w:id="167" w:name="_Toc346190809"/>
      <w:bookmarkStart w:id="168" w:name="_Toc249262200"/>
      <w:bookmarkStart w:id="169" w:name="_Toc249280611"/>
      <w:bookmarkStart w:id="170" w:name="_Toc249280744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71" w:name="_Toc378929037"/>
      <w:r w:rsidRPr="00162371">
        <w:t>Основные средства</w:t>
      </w:r>
      <w:bookmarkEnd w:id="168"/>
      <w:bookmarkEnd w:id="169"/>
      <w:bookmarkEnd w:id="170"/>
      <w:bookmarkEnd w:id="171"/>
    </w:p>
    <w:p w:rsidR="00B15DE2" w:rsidRPr="00E3108A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Данные</w:t>
      </w:r>
      <w:r w:rsidR="00A70095">
        <w:rPr>
          <w:sz w:val="24"/>
          <w:szCs w:val="24"/>
          <w:lang w:val="ru-RU"/>
        </w:rPr>
        <w:t xml:space="preserve">  по движению основных средств </w:t>
      </w:r>
      <w:r w:rsidRPr="00E3108A">
        <w:rPr>
          <w:sz w:val="24"/>
          <w:szCs w:val="24"/>
          <w:lang w:val="ru-RU"/>
        </w:rPr>
        <w:t>АО "</w:t>
      </w:r>
      <w:proofErr w:type="gramStart"/>
      <w:r w:rsidRPr="00E3108A">
        <w:rPr>
          <w:sz w:val="24"/>
          <w:szCs w:val="24"/>
          <w:lang w:val="ru-RU"/>
        </w:rPr>
        <w:t>МАГНИТОГОРСКИЙ</w:t>
      </w:r>
      <w:proofErr w:type="gramEnd"/>
      <w:r w:rsidRPr="00E3108A">
        <w:rPr>
          <w:sz w:val="24"/>
          <w:szCs w:val="24"/>
          <w:lang w:val="ru-RU"/>
        </w:rPr>
        <w:t xml:space="preserve"> ГИПРОМЕЗ" приведены в разделе 1 в Пояснениях к бухгалтерскому балансу</w:t>
      </w:r>
      <w:bookmarkStart w:id="172" w:name="_Toc311740255"/>
      <w:bookmarkStart w:id="173" w:name="_Toc315251312"/>
      <w:bookmarkStart w:id="174" w:name="_Toc315872005"/>
      <w:bookmarkStart w:id="175" w:name="_Toc378929039"/>
      <w:r>
        <w:rPr>
          <w:sz w:val="24"/>
          <w:szCs w:val="24"/>
          <w:lang w:val="ru-RU"/>
        </w:rPr>
        <w:t xml:space="preserve">.  </w:t>
      </w:r>
      <w:r w:rsidRPr="00E3108A">
        <w:rPr>
          <w:sz w:val="24"/>
          <w:szCs w:val="24"/>
          <w:lang w:val="ru-RU"/>
        </w:rPr>
        <w:t>В 20</w:t>
      </w:r>
      <w:r w:rsidR="0050272E">
        <w:rPr>
          <w:sz w:val="24"/>
          <w:szCs w:val="24"/>
          <w:lang w:val="ru-RU"/>
        </w:rPr>
        <w:t>1</w:t>
      </w:r>
      <w:r w:rsidR="00452B6D">
        <w:rPr>
          <w:sz w:val="24"/>
          <w:szCs w:val="24"/>
          <w:lang w:val="ru-RU"/>
        </w:rPr>
        <w:t>8</w:t>
      </w:r>
      <w:r w:rsidRPr="00E3108A">
        <w:rPr>
          <w:sz w:val="24"/>
          <w:szCs w:val="24"/>
          <w:lang w:val="ru-RU"/>
        </w:rPr>
        <w:t xml:space="preserve"> г.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E3108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не принимал и не передавал основные средства </w:t>
      </w:r>
      <w:r w:rsidRPr="00E3108A">
        <w:rPr>
          <w:sz w:val="24"/>
          <w:szCs w:val="24"/>
          <w:lang w:val="ru-RU"/>
        </w:rPr>
        <w:t>в аренду.</w:t>
      </w:r>
    </w:p>
    <w:p w:rsidR="00B15DE2" w:rsidRDefault="00B15DE2" w:rsidP="002018CD">
      <w:pPr>
        <w:pStyle w:val="6"/>
        <w:tabs>
          <w:tab w:val="left" w:pos="0"/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60" w:lineRule="auto"/>
        <w:rPr>
          <w:b/>
          <w:szCs w:val="24"/>
        </w:rPr>
      </w:pPr>
    </w:p>
    <w:p w:rsidR="00B15DE2" w:rsidRPr="00E3108A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76" w:name="_Toc249262201"/>
      <w:bookmarkStart w:id="177" w:name="_Toc249280612"/>
      <w:bookmarkStart w:id="178" w:name="_Toc249280745"/>
      <w:bookmarkStart w:id="179" w:name="_Toc378929043"/>
      <w:bookmarkEnd w:id="172"/>
      <w:bookmarkEnd w:id="173"/>
      <w:bookmarkEnd w:id="174"/>
      <w:bookmarkEnd w:id="175"/>
      <w:r w:rsidRPr="00E3108A">
        <w:rPr>
          <w:szCs w:val="24"/>
        </w:rPr>
        <w:t>Незавершенные капитальные вложения</w:t>
      </w:r>
      <w:bookmarkEnd w:id="176"/>
      <w:bookmarkEnd w:id="177"/>
      <w:bookmarkEnd w:id="178"/>
      <w:bookmarkEnd w:id="179"/>
    </w:p>
    <w:p w:rsidR="00B15DE2" w:rsidRPr="009B41E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bookmarkStart w:id="180" w:name="_Toc249262202"/>
      <w:bookmarkStart w:id="181" w:name="_Toc249280613"/>
      <w:bookmarkStart w:id="182" w:name="_Toc249280746"/>
      <w:bookmarkStart w:id="183" w:name="_Toc378929044"/>
      <w:r w:rsidRPr="00E3108A">
        <w:rPr>
          <w:sz w:val="24"/>
          <w:szCs w:val="24"/>
          <w:lang w:val="ru-RU"/>
        </w:rPr>
        <w:t>На 31.12.20</w:t>
      </w:r>
      <w:r w:rsidR="00452B6D">
        <w:rPr>
          <w:sz w:val="24"/>
          <w:szCs w:val="24"/>
          <w:lang w:val="ru-RU"/>
        </w:rPr>
        <w:t>18</w:t>
      </w:r>
      <w:r w:rsidRPr="00E3108A">
        <w:rPr>
          <w:sz w:val="24"/>
          <w:szCs w:val="24"/>
          <w:lang w:val="ru-RU"/>
        </w:rPr>
        <w:t xml:space="preserve"> </w:t>
      </w:r>
      <w:r w:rsidRPr="009B41E5">
        <w:rPr>
          <w:sz w:val="24"/>
          <w:szCs w:val="24"/>
          <w:lang w:val="ru-RU"/>
        </w:rPr>
        <w:t xml:space="preserve">года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9B41E5">
        <w:rPr>
          <w:sz w:val="24"/>
          <w:szCs w:val="24"/>
          <w:lang w:val="ru-RU"/>
        </w:rPr>
        <w:t xml:space="preserve"> не имеет </w:t>
      </w:r>
      <w:r>
        <w:rPr>
          <w:sz w:val="24"/>
          <w:szCs w:val="24"/>
          <w:lang w:val="ru-RU"/>
        </w:rPr>
        <w:t>н</w:t>
      </w:r>
      <w:r w:rsidRPr="009B41E5">
        <w:rPr>
          <w:sz w:val="24"/>
          <w:szCs w:val="24"/>
          <w:lang w:val="ru-RU"/>
        </w:rPr>
        <w:t>езавершенны</w:t>
      </w:r>
      <w:r>
        <w:rPr>
          <w:sz w:val="24"/>
          <w:szCs w:val="24"/>
          <w:lang w:val="ru-RU"/>
        </w:rPr>
        <w:t xml:space="preserve">х </w:t>
      </w:r>
      <w:r w:rsidRPr="009B41E5">
        <w:rPr>
          <w:sz w:val="24"/>
          <w:szCs w:val="24"/>
          <w:lang w:val="ru-RU"/>
        </w:rPr>
        <w:t>капитальны</w:t>
      </w:r>
      <w:r>
        <w:rPr>
          <w:sz w:val="24"/>
          <w:szCs w:val="24"/>
          <w:lang w:val="ru-RU"/>
        </w:rPr>
        <w:t>х</w:t>
      </w:r>
      <w:r w:rsidRPr="009B41E5">
        <w:rPr>
          <w:sz w:val="24"/>
          <w:szCs w:val="24"/>
          <w:lang w:val="ru-RU"/>
        </w:rPr>
        <w:t xml:space="preserve"> вложени</w:t>
      </w:r>
      <w:r>
        <w:rPr>
          <w:sz w:val="24"/>
          <w:szCs w:val="24"/>
          <w:lang w:val="ru-RU"/>
        </w:rPr>
        <w:t>й.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r w:rsidRPr="00162371">
        <w:t>Долгосрочные финансовые вложения</w:t>
      </w:r>
      <w:bookmarkEnd w:id="180"/>
      <w:bookmarkEnd w:id="181"/>
      <w:bookmarkEnd w:id="182"/>
      <w:bookmarkEnd w:id="183"/>
    </w:p>
    <w:p w:rsidR="00B15DE2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 составе долгосрочных финансовых вложен</w:t>
      </w:r>
      <w:r w:rsidR="00A70095">
        <w:rPr>
          <w:sz w:val="24"/>
          <w:szCs w:val="24"/>
          <w:lang w:val="ru-RU"/>
        </w:rPr>
        <w:t xml:space="preserve">ий отражены обыкновенные акции </w:t>
      </w:r>
      <w:r w:rsidRPr="0073598D">
        <w:rPr>
          <w:sz w:val="24"/>
          <w:szCs w:val="24"/>
          <w:lang w:val="ru-RU"/>
        </w:rPr>
        <w:t>АО «</w:t>
      </w:r>
      <w:proofErr w:type="gramStart"/>
      <w:r w:rsidRPr="0073598D">
        <w:rPr>
          <w:sz w:val="24"/>
          <w:szCs w:val="24"/>
          <w:lang w:val="ru-RU"/>
        </w:rPr>
        <w:t>МГрП</w:t>
      </w:r>
      <w:proofErr w:type="gramEnd"/>
      <w:r w:rsidRPr="0073598D">
        <w:rPr>
          <w:sz w:val="24"/>
          <w:szCs w:val="24"/>
          <w:lang w:val="ru-RU"/>
        </w:rPr>
        <w:t xml:space="preserve">» </w:t>
      </w:r>
      <w:r w:rsidRPr="00162371">
        <w:rPr>
          <w:sz w:val="24"/>
          <w:szCs w:val="24"/>
          <w:lang w:val="ru-RU"/>
        </w:rPr>
        <w:t>по которым текущая рыночная стоимость не определяется.</w:t>
      </w:r>
      <w:r w:rsidRPr="0073598D">
        <w:rPr>
          <w:sz w:val="24"/>
          <w:szCs w:val="24"/>
          <w:lang w:val="ru-RU"/>
        </w:rPr>
        <w:t xml:space="preserve"> </w:t>
      </w:r>
      <w:r w:rsidRPr="00162371">
        <w:rPr>
          <w:sz w:val="24"/>
          <w:szCs w:val="24"/>
          <w:lang w:val="ru-RU"/>
        </w:rPr>
        <w:t>Вложения в акции</w:t>
      </w:r>
      <w:r w:rsidR="00A7009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АО «МГрП»</w:t>
      </w:r>
      <w:r w:rsidRPr="00162371">
        <w:rPr>
          <w:sz w:val="24"/>
          <w:szCs w:val="24"/>
          <w:lang w:val="ru-RU"/>
        </w:rPr>
        <w:t xml:space="preserve"> тестируются ежегодно на обесценение</w:t>
      </w:r>
      <w:r>
        <w:rPr>
          <w:sz w:val="24"/>
          <w:szCs w:val="24"/>
          <w:lang w:val="ru-RU"/>
        </w:rPr>
        <w:t>.</w:t>
      </w:r>
    </w:p>
    <w:p w:rsidR="00B15DE2" w:rsidRDefault="00B15DE2" w:rsidP="00805C6B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 По этим акциям в </w:t>
      </w:r>
      <w:proofErr w:type="gramStart"/>
      <w:r w:rsidRPr="0073598D">
        <w:rPr>
          <w:sz w:val="24"/>
          <w:szCs w:val="24"/>
          <w:lang w:val="ru-RU"/>
        </w:rPr>
        <w:t>результате</w:t>
      </w:r>
      <w:proofErr w:type="gramEnd"/>
      <w:r w:rsidRPr="0073598D">
        <w:rPr>
          <w:sz w:val="24"/>
          <w:szCs w:val="24"/>
          <w:lang w:val="ru-RU"/>
        </w:rPr>
        <w:t xml:space="preserve"> произведенной оценки на обесценение выявлено, что на 31.12.201</w:t>
      </w:r>
      <w:r w:rsidR="00452B6D">
        <w:rPr>
          <w:sz w:val="24"/>
          <w:szCs w:val="24"/>
          <w:lang w:val="ru-RU"/>
        </w:rPr>
        <w:t>8</w:t>
      </w:r>
      <w:r w:rsidRPr="0073598D">
        <w:rPr>
          <w:sz w:val="24"/>
          <w:szCs w:val="24"/>
          <w:lang w:val="ru-RU"/>
        </w:rPr>
        <w:t xml:space="preserve"> г. отсутствуют  признаки существенного сни</w:t>
      </w:r>
      <w:r>
        <w:rPr>
          <w:sz w:val="24"/>
          <w:szCs w:val="24"/>
          <w:lang w:val="ru-RU"/>
        </w:rPr>
        <w:t xml:space="preserve">жения их стоимости и, </w:t>
      </w:r>
      <w:r w:rsidRPr="0073598D">
        <w:rPr>
          <w:sz w:val="24"/>
          <w:szCs w:val="24"/>
          <w:lang w:val="ru-RU"/>
        </w:rPr>
        <w:t>следовательно</w:t>
      </w:r>
      <w:r>
        <w:rPr>
          <w:sz w:val="24"/>
          <w:szCs w:val="24"/>
          <w:lang w:val="ru-RU"/>
        </w:rPr>
        <w:t>,</w:t>
      </w:r>
      <w:r w:rsidRPr="0073598D">
        <w:rPr>
          <w:sz w:val="24"/>
          <w:szCs w:val="24"/>
          <w:lang w:val="ru-RU"/>
        </w:rPr>
        <w:t xml:space="preserve"> резерв под   обесценение финансовых вложений не создавался</w:t>
      </w:r>
      <w:r>
        <w:rPr>
          <w:sz w:val="24"/>
          <w:szCs w:val="24"/>
          <w:lang w:val="ru-RU"/>
        </w:rPr>
        <w:t>.</w:t>
      </w:r>
    </w:p>
    <w:p w:rsidR="00B15DE2" w:rsidRDefault="00B15DE2" w:rsidP="002018CD">
      <w:pPr>
        <w:pStyle w:val="ac"/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84" w:name="_Toc249262203"/>
      <w:bookmarkStart w:id="185" w:name="_Toc249280614"/>
      <w:bookmarkStart w:id="186" w:name="_Toc249280747"/>
      <w:bookmarkStart w:id="187" w:name="_Toc378929045"/>
      <w:r w:rsidRPr="00162371">
        <w:t>Материалы и товары для перепродажи</w:t>
      </w:r>
      <w:bookmarkEnd w:id="184"/>
      <w:bookmarkEnd w:id="185"/>
      <w:bookmarkEnd w:id="186"/>
      <w:bookmarkEnd w:id="187"/>
      <w:r w:rsidRPr="00162371">
        <w:t xml:space="preserve"> </w:t>
      </w:r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Учитывая, </w:t>
      </w:r>
      <w:r>
        <w:rPr>
          <w:sz w:val="24"/>
          <w:szCs w:val="24"/>
          <w:lang w:val="ru-RU"/>
        </w:rPr>
        <w:t xml:space="preserve">практически все материалы приобретаются по заявкам и сразу передаются в производство, то неликвидных остатков, по которым возможно снижение цены не  наблюдается. В связи с этим </w:t>
      </w:r>
      <w:r w:rsidRPr="00162371">
        <w:rPr>
          <w:sz w:val="24"/>
          <w:szCs w:val="24"/>
          <w:lang w:val="ru-RU"/>
        </w:rPr>
        <w:t>резерв под снижение стоимости материально-производственных запасов</w:t>
      </w:r>
      <w:r>
        <w:rPr>
          <w:sz w:val="24"/>
          <w:szCs w:val="24"/>
          <w:lang w:val="ru-RU"/>
        </w:rPr>
        <w:t xml:space="preserve">, используемых при </w:t>
      </w:r>
      <w:r w:rsidRPr="00162371">
        <w:rPr>
          <w:sz w:val="24"/>
          <w:szCs w:val="24"/>
          <w:lang w:val="ru-RU"/>
        </w:rPr>
        <w:t>выполнении работ, оказании услуг не создавался.</w:t>
      </w:r>
    </w:p>
    <w:p w:rsidR="00B15DE2" w:rsidRPr="00762888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Производство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762888">
        <w:rPr>
          <w:sz w:val="24"/>
          <w:szCs w:val="24"/>
          <w:lang w:val="ru-RU"/>
        </w:rPr>
        <w:t xml:space="preserve"> не  является материалоемким и </w:t>
      </w:r>
      <w:r w:rsidRPr="00F14E48">
        <w:rPr>
          <w:sz w:val="24"/>
          <w:szCs w:val="24"/>
          <w:lang w:val="ru-RU"/>
        </w:rPr>
        <w:t>стоимость МПЗ не существенна и составляет 1,</w:t>
      </w:r>
      <w:r w:rsidR="00F14E48" w:rsidRPr="00F14E48">
        <w:rPr>
          <w:sz w:val="24"/>
          <w:szCs w:val="24"/>
          <w:lang w:val="ru-RU"/>
        </w:rPr>
        <w:t>6</w:t>
      </w:r>
      <w:r w:rsidRPr="00F14E48">
        <w:rPr>
          <w:sz w:val="24"/>
          <w:szCs w:val="24"/>
          <w:lang w:val="ru-RU"/>
        </w:rPr>
        <w:t>% от суммы</w:t>
      </w:r>
      <w:r w:rsidRPr="00762888">
        <w:rPr>
          <w:sz w:val="24"/>
          <w:szCs w:val="24"/>
          <w:lang w:val="ru-RU"/>
        </w:rPr>
        <w:t xml:space="preserve"> затрат на </w:t>
      </w:r>
      <w:r w:rsidRPr="00762888">
        <w:rPr>
          <w:sz w:val="24"/>
          <w:szCs w:val="24"/>
          <w:lang w:val="ru-RU"/>
        </w:rPr>
        <w:lastRenderedPageBreak/>
        <w:t>производство.</w:t>
      </w:r>
      <w:r w:rsidRPr="00762888">
        <w:rPr>
          <w:sz w:val="24"/>
          <w:szCs w:val="24"/>
          <w:lang w:val="ru-RU"/>
        </w:rPr>
        <w:br/>
      </w: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88" w:name="_Ref85435363"/>
      <w:bookmarkStart w:id="189" w:name="_Ref85513120"/>
      <w:bookmarkStart w:id="190" w:name="_Toc249262204"/>
      <w:bookmarkStart w:id="191" w:name="_Toc249280615"/>
      <w:bookmarkStart w:id="192" w:name="_Toc249280748"/>
      <w:bookmarkStart w:id="193" w:name="_Toc378929046"/>
      <w:r w:rsidRPr="00162371">
        <w:t>Расходы будущих периодов</w:t>
      </w:r>
      <w:bookmarkEnd w:id="188"/>
      <w:bookmarkEnd w:id="189"/>
      <w:bookmarkEnd w:id="190"/>
      <w:bookmarkEnd w:id="191"/>
      <w:bookmarkEnd w:id="192"/>
      <w:bookmarkEnd w:id="193"/>
    </w:p>
    <w:p w:rsidR="00B15DE2" w:rsidRPr="00162371" w:rsidRDefault="00B15DE2" w:rsidP="002018CD">
      <w:pPr>
        <w:pStyle w:val="ac"/>
        <w:spacing w:line="360" w:lineRule="auto"/>
        <w:ind w:firstLine="720"/>
        <w:rPr>
          <w:i/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В составе расходов будущих периодов в бухгалтерском балансе отражены следующие расходы, произведенные в соответствующем отчетном периоде, но относящиеся к последующим отчетным периодам. </w:t>
      </w:r>
    </w:p>
    <w:p w:rsidR="00B15DE2" w:rsidRPr="00162371" w:rsidRDefault="00B15DE2">
      <w:pPr>
        <w:pStyle w:val="ac"/>
        <w:jc w:val="right"/>
        <w:rPr>
          <w:szCs w:val="24"/>
        </w:rPr>
      </w:pPr>
      <w:proofErr w:type="spellStart"/>
      <w:r w:rsidRPr="007B4495">
        <w:rPr>
          <w:rFonts w:ascii="Arial" w:hAnsi="Arial" w:cs="Arial"/>
          <w:szCs w:val="24"/>
        </w:rPr>
        <w:t>тыс</w:t>
      </w:r>
      <w:proofErr w:type="spellEnd"/>
      <w:r w:rsidRPr="007B4495">
        <w:rPr>
          <w:rFonts w:ascii="Arial" w:hAnsi="Arial" w:cs="Arial"/>
          <w:szCs w:val="24"/>
        </w:rPr>
        <w:t xml:space="preserve">. </w:t>
      </w:r>
      <w:proofErr w:type="spellStart"/>
      <w:r w:rsidRPr="007B4495">
        <w:rPr>
          <w:rFonts w:ascii="Arial" w:hAnsi="Arial" w:cs="Arial"/>
          <w:szCs w:val="24"/>
        </w:rPr>
        <w:t>руб</w:t>
      </w:r>
      <w:proofErr w:type="spellEnd"/>
      <w:r w:rsidRPr="00162371">
        <w:rPr>
          <w:szCs w:val="24"/>
        </w:rPr>
        <w:t>.</w:t>
      </w:r>
    </w:p>
    <w:tbl>
      <w:tblPr>
        <w:tblW w:w="977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975"/>
        <w:gridCol w:w="1276"/>
        <w:gridCol w:w="1276"/>
        <w:gridCol w:w="1276"/>
        <w:gridCol w:w="1276"/>
        <w:gridCol w:w="1276"/>
        <w:gridCol w:w="1417"/>
      </w:tblGrid>
      <w:tr w:rsidR="00B15DE2" w:rsidRPr="009A3C73" w:rsidTr="002018CD">
        <w:trPr>
          <w:cantSplit/>
          <w:trHeight w:val="370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Наименование вида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D60CAD" w:rsidRDefault="00B15DE2" w:rsidP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D60CAD">
              <w:rPr>
                <w:rFonts w:ascii="Arial" w:hAnsi="Arial" w:cs="Arial"/>
                <w:lang w:val="ru-RU"/>
              </w:rPr>
              <w:t>На 31.12.201</w:t>
            </w:r>
            <w:r w:rsidR="00D60CAD" w:rsidRPr="00D60CAD">
              <w:rPr>
                <w:rFonts w:ascii="Arial" w:hAnsi="Arial" w:cs="Arial"/>
                <w:lang w:val="ru-RU"/>
              </w:rPr>
              <w:t>8</w:t>
            </w:r>
            <w:r w:rsidR="009A3C73" w:rsidRPr="00D60CAD">
              <w:rPr>
                <w:rFonts w:ascii="Arial" w:hAnsi="Arial" w:cs="Arial"/>
                <w:lang w:val="ru-RU"/>
              </w:rPr>
              <w:t xml:space="preserve"> </w:t>
            </w:r>
            <w:r w:rsidRPr="00D60CAD"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D60CAD" w:rsidRDefault="00B15DE2" w:rsidP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D60CAD">
              <w:rPr>
                <w:rFonts w:ascii="Arial" w:hAnsi="Arial" w:cs="Arial"/>
                <w:lang w:val="ru-RU"/>
              </w:rPr>
              <w:t>На 31.12.201</w:t>
            </w:r>
            <w:r w:rsidR="00F14E48" w:rsidRPr="00D60CAD">
              <w:rPr>
                <w:rFonts w:ascii="Arial" w:hAnsi="Arial" w:cs="Arial"/>
                <w:lang w:val="ru-RU"/>
              </w:rPr>
              <w:t>7</w:t>
            </w:r>
            <w:r w:rsidR="009A3C73" w:rsidRPr="00D60CAD">
              <w:rPr>
                <w:rFonts w:ascii="Arial" w:hAnsi="Arial" w:cs="Arial"/>
                <w:lang w:val="ru-RU"/>
              </w:rPr>
              <w:t xml:space="preserve"> </w:t>
            </w:r>
            <w:r w:rsidRPr="00D60CAD"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D60CAD" w:rsidRDefault="00B15DE2" w:rsidP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D60CAD">
              <w:rPr>
                <w:rFonts w:ascii="Arial" w:hAnsi="Arial" w:cs="Arial"/>
                <w:lang w:val="ru-RU"/>
              </w:rPr>
              <w:t>На 31.12.201</w:t>
            </w:r>
            <w:r w:rsidR="00F14E48" w:rsidRPr="00D60CAD">
              <w:rPr>
                <w:rFonts w:ascii="Arial" w:hAnsi="Arial" w:cs="Arial"/>
                <w:lang w:val="ru-RU"/>
              </w:rPr>
              <w:t>6</w:t>
            </w:r>
            <w:r w:rsidRPr="00D60CAD">
              <w:rPr>
                <w:rFonts w:ascii="Arial" w:hAnsi="Arial" w:cs="Arial"/>
                <w:lang w:val="ru-RU"/>
              </w:rPr>
              <w:t xml:space="preserve"> г.</w:t>
            </w:r>
          </w:p>
        </w:tc>
      </w:tr>
      <w:tr w:rsidR="00B15DE2" w:rsidRPr="009A3C73">
        <w:trPr>
          <w:cantSplit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</w:tr>
      <w:tr w:rsidR="00B15DE2" w:rsidRPr="00CF764D" w:rsidTr="00B6766D">
        <w:tc>
          <w:tcPr>
            <w:tcW w:w="1975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Затраты на приобретение программного обеспечения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2D09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751,5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1370,6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40,3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1342,6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583,3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776,2</w:t>
            </w:r>
          </w:p>
        </w:tc>
      </w:tr>
      <w:tr w:rsidR="00B15DE2" w:rsidRPr="009A3C73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Прочие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8,2</w:t>
            </w:r>
          </w:p>
        </w:tc>
      </w:tr>
      <w:tr w:rsidR="00B15DE2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751,5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D60CAD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1385,3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40,3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1351,8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F14E48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583,3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691,6</w:t>
            </w:r>
          </w:p>
        </w:tc>
      </w:tr>
    </w:tbl>
    <w:p w:rsidR="00B15DE2" w:rsidRPr="00162371" w:rsidRDefault="00B15DE2">
      <w:pPr>
        <w:pStyle w:val="ac"/>
        <w:rPr>
          <w:szCs w:val="24"/>
        </w:rPr>
      </w:pPr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Расходы будущих периодов со сроком списания более 12 месяцев после отчетной даты </w:t>
      </w:r>
      <w:r w:rsidRPr="00762888">
        <w:rPr>
          <w:sz w:val="24"/>
          <w:szCs w:val="24"/>
          <w:lang w:val="ru-RU"/>
        </w:rPr>
        <w:t xml:space="preserve">отражены по строке 1190 «Прочие </w:t>
      </w:r>
      <w:proofErr w:type="spellStart"/>
      <w:r w:rsidRPr="00762888">
        <w:rPr>
          <w:sz w:val="24"/>
          <w:szCs w:val="24"/>
          <w:lang w:val="ru-RU"/>
        </w:rPr>
        <w:t>внеоборотные</w:t>
      </w:r>
      <w:proofErr w:type="spellEnd"/>
      <w:r w:rsidRPr="00762888">
        <w:rPr>
          <w:sz w:val="24"/>
          <w:szCs w:val="24"/>
          <w:lang w:val="ru-RU"/>
        </w:rPr>
        <w:t xml:space="preserve"> активы» бухгалтерского баланса.</w:t>
      </w:r>
      <w:r w:rsidRPr="00162371">
        <w:rPr>
          <w:sz w:val="24"/>
          <w:szCs w:val="24"/>
          <w:lang w:val="ru-RU"/>
        </w:rPr>
        <w:t xml:space="preserve"> </w:t>
      </w:r>
    </w:p>
    <w:p w:rsidR="00B15DE2" w:rsidRPr="00162371" w:rsidRDefault="00B15DE2" w:rsidP="007B4495">
      <w:pPr>
        <w:pStyle w:val="ac"/>
        <w:spacing w:line="360" w:lineRule="auto"/>
        <w:rPr>
          <w:szCs w:val="24"/>
          <w:lang w:val="ru-RU"/>
        </w:rPr>
      </w:pPr>
    </w:p>
    <w:p w:rsidR="00B15DE2" w:rsidRPr="00162371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94" w:name="_Ref85510402"/>
      <w:bookmarkStart w:id="195" w:name="_Toc249262205"/>
      <w:bookmarkStart w:id="196" w:name="_Toc249280616"/>
      <w:bookmarkStart w:id="197" w:name="_Toc249280749"/>
      <w:bookmarkStart w:id="198" w:name="_Toc378929047"/>
      <w:r w:rsidRPr="00162371">
        <w:rPr>
          <w:szCs w:val="24"/>
        </w:rPr>
        <w:t>Налог на добавленную стоимость по приобретенным материальным ценностям</w:t>
      </w:r>
      <w:bookmarkEnd w:id="194"/>
      <w:bookmarkEnd w:id="195"/>
      <w:bookmarkEnd w:id="196"/>
      <w:bookmarkEnd w:id="197"/>
      <w:bookmarkEnd w:id="198"/>
      <w:r>
        <w:rPr>
          <w:szCs w:val="24"/>
        </w:rPr>
        <w:t xml:space="preserve"> </w:t>
      </w:r>
    </w:p>
    <w:p w:rsidR="00B15DE2" w:rsidRPr="007B449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Весь предъявленный НДС списывается в момент предъявления исходя из требований законодательства. Исключение составляют суммы налога </w:t>
      </w:r>
      <w:r>
        <w:rPr>
          <w:sz w:val="24"/>
          <w:szCs w:val="24"/>
          <w:lang w:val="ru-RU"/>
        </w:rPr>
        <w:t xml:space="preserve">в </w:t>
      </w:r>
      <w:proofErr w:type="gramStart"/>
      <w:r>
        <w:rPr>
          <w:sz w:val="24"/>
          <w:szCs w:val="24"/>
          <w:lang w:val="ru-RU"/>
        </w:rPr>
        <w:t>случае</w:t>
      </w:r>
      <w:proofErr w:type="gramEnd"/>
      <w:r>
        <w:rPr>
          <w:sz w:val="24"/>
          <w:szCs w:val="24"/>
          <w:lang w:val="ru-RU"/>
        </w:rPr>
        <w:t xml:space="preserve"> выполнения </w:t>
      </w:r>
      <w:r w:rsidRPr="00762888">
        <w:rPr>
          <w:sz w:val="24"/>
          <w:szCs w:val="24"/>
          <w:lang w:val="ru-RU"/>
        </w:rPr>
        <w:t xml:space="preserve"> </w:t>
      </w:r>
      <w:r w:rsidR="00DF5BA5">
        <w:rPr>
          <w:sz w:val="24"/>
          <w:szCs w:val="24"/>
          <w:lang w:val="ru-RU"/>
        </w:rPr>
        <w:t xml:space="preserve">АО «МАГНИТОГОРСКИЙ ГИПРОМЕЗ» </w:t>
      </w:r>
      <w:r w:rsidRPr="00762888">
        <w:rPr>
          <w:sz w:val="24"/>
          <w:szCs w:val="24"/>
          <w:lang w:val="ru-RU"/>
        </w:rPr>
        <w:t xml:space="preserve"> функци</w:t>
      </w:r>
      <w:r>
        <w:rPr>
          <w:sz w:val="24"/>
          <w:szCs w:val="24"/>
          <w:lang w:val="ru-RU"/>
        </w:rPr>
        <w:t>й</w:t>
      </w:r>
      <w:r w:rsidR="00FC3B60">
        <w:rPr>
          <w:sz w:val="24"/>
          <w:szCs w:val="24"/>
          <w:lang w:val="ru-RU"/>
        </w:rPr>
        <w:t xml:space="preserve"> налогового агента, тогда возмещение НДС производится в соответствии  со ст. 172 НК РФ.</w:t>
      </w:r>
    </w:p>
    <w:p w:rsidR="00B15DE2" w:rsidRPr="00162371" w:rsidRDefault="00B15DE2" w:rsidP="002018CD">
      <w:pPr>
        <w:pStyle w:val="ac"/>
        <w:spacing w:line="360" w:lineRule="auto"/>
        <w:rPr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rPr>
          <w:szCs w:val="24"/>
        </w:rPr>
      </w:pPr>
      <w:bookmarkStart w:id="199" w:name="_Toc249262206"/>
      <w:bookmarkStart w:id="200" w:name="_Toc249280617"/>
      <w:bookmarkStart w:id="201" w:name="_Toc249280750"/>
      <w:bookmarkStart w:id="202" w:name="_Toc378929048"/>
      <w:r w:rsidRPr="00162371">
        <w:t>Дебиторская задолженность</w:t>
      </w:r>
      <w:bookmarkEnd w:id="199"/>
      <w:bookmarkEnd w:id="200"/>
      <w:bookmarkEnd w:id="201"/>
      <w:bookmarkEnd w:id="202"/>
    </w:p>
    <w:p w:rsidR="00B15DE2" w:rsidRPr="007E2D1D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>Авансы в составе дебиторской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>В составе прочей дебиторской 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5513 и 5533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сумма задолженности Фонда социального страхования по выплате пособий,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подотчетных лиц по выданным авансам,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D60CAD">
        <w:rPr>
          <w:sz w:val="24"/>
          <w:szCs w:val="24"/>
          <w:lang w:val="ru-RU"/>
        </w:rPr>
        <w:t>суммы предоплаты по договорам ОСАГО, другим видам обязательного и добровольного страхования, которые равномерно списываются в течение отчетного периода</w:t>
      </w:r>
      <w:r>
        <w:rPr>
          <w:sz w:val="24"/>
          <w:szCs w:val="24"/>
          <w:lang w:val="ru-RU"/>
        </w:rPr>
        <w:t>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банков по начисленным процентам по депозитам.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bookmarkStart w:id="203" w:name="_Toc249262207"/>
      <w:bookmarkStart w:id="204" w:name="_Toc249280618"/>
      <w:bookmarkStart w:id="205" w:name="_Toc249280751"/>
      <w:bookmarkStart w:id="206" w:name="_Toc378929049"/>
      <w:r w:rsidRPr="00162371">
        <w:t>Краткосрочные финансовые вложения</w:t>
      </w:r>
      <w:bookmarkEnd w:id="203"/>
      <w:bookmarkEnd w:id="204"/>
      <w:bookmarkEnd w:id="205"/>
      <w:bookmarkEnd w:id="206"/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По строке 1240 «Финансовые вложения» отражены</w:t>
      </w:r>
      <w:r>
        <w:rPr>
          <w:sz w:val="24"/>
          <w:szCs w:val="24"/>
          <w:lang w:val="ru-RU"/>
        </w:rPr>
        <w:t xml:space="preserve"> краткосрочные депозиты банков,   учет которых ведется на счете 55 «Специальные счета в банках». </w:t>
      </w:r>
    </w:p>
    <w:p w:rsidR="00B15DE2" w:rsidRDefault="00B15DE2" w:rsidP="007B4495">
      <w:pPr>
        <w:pStyle w:val="2"/>
        <w:numPr>
          <w:ilvl w:val="0"/>
          <w:numId w:val="0"/>
        </w:numPr>
        <w:spacing w:line="360" w:lineRule="auto"/>
        <w:jc w:val="left"/>
        <w:rPr>
          <w:szCs w:val="24"/>
        </w:rPr>
      </w:pPr>
      <w:bookmarkStart w:id="207" w:name="_Toc249262208"/>
      <w:bookmarkStart w:id="208" w:name="_Toc249280619"/>
      <w:bookmarkStart w:id="209" w:name="_Toc249280752"/>
      <w:bookmarkStart w:id="210" w:name="_Toc378929050"/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r w:rsidRPr="00162371">
        <w:t>Капитал и резервы</w:t>
      </w:r>
      <w:bookmarkEnd w:id="207"/>
      <w:bookmarkEnd w:id="208"/>
      <w:bookmarkEnd w:id="209"/>
      <w:bookmarkEnd w:id="210"/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Уставный капитал</w:t>
      </w:r>
    </w:p>
    <w:p w:rsidR="00B15DE2" w:rsidRPr="00A46EB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46EB5">
        <w:rPr>
          <w:sz w:val="24"/>
          <w:szCs w:val="24"/>
          <w:lang w:val="ru-RU"/>
        </w:rPr>
        <w:t>Уставный капитал не изменялся и со</w:t>
      </w:r>
      <w:r>
        <w:rPr>
          <w:sz w:val="24"/>
          <w:szCs w:val="24"/>
          <w:lang w:val="ru-RU"/>
        </w:rPr>
        <w:t>ставляет на все отчетные даты 7 110 000 рублей.</w:t>
      </w:r>
    </w:p>
    <w:p w:rsidR="00B15DE2" w:rsidRPr="00162371" w:rsidRDefault="00B15DE2" w:rsidP="007B4495">
      <w:pPr>
        <w:pStyle w:val="ac"/>
        <w:spacing w:line="360" w:lineRule="auto"/>
        <w:rPr>
          <w:b/>
          <w:sz w:val="24"/>
          <w:szCs w:val="24"/>
          <w:lang w:val="ru-RU"/>
        </w:rPr>
      </w:pPr>
    </w:p>
    <w:p w:rsidR="00B15DE2" w:rsidRPr="007B4495" w:rsidRDefault="00B15DE2" w:rsidP="007B4495">
      <w:pPr>
        <w:pStyle w:val="ac"/>
        <w:spacing w:line="360" w:lineRule="auto"/>
        <w:rPr>
          <w:b/>
          <w:sz w:val="24"/>
          <w:szCs w:val="24"/>
          <w:lang w:val="ru-RU"/>
        </w:rPr>
      </w:pPr>
      <w:r w:rsidRPr="007B4495">
        <w:rPr>
          <w:b/>
          <w:sz w:val="24"/>
          <w:szCs w:val="24"/>
          <w:lang w:val="ru-RU"/>
        </w:rPr>
        <w:t>Резервный капитал</w:t>
      </w:r>
    </w:p>
    <w:p w:rsidR="00B15DE2" w:rsidRPr="00162371" w:rsidRDefault="00B15DE2" w:rsidP="00F05F8B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Уставом Общества предусмотрено создание резервного фонда в размере 5% от величины уставного капитала Общества. По состоянию на 31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декабря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</w:t>
      </w:r>
      <w:r w:rsidR="00C76668">
        <w:rPr>
          <w:sz w:val="24"/>
          <w:szCs w:val="24"/>
          <w:lang w:val="ru-RU"/>
        </w:rPr>
        <w:t>8</w:t>
      </w:r>
      <w:r w:rsidRPr="00162371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г. величина резервного фонда -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355 500 рублей, что составляет 5%</w:t>
      </w:r>
      <w:r w:rsidRPr="00162371">
        <w:rPr>
          <w:sz w:val="24"/>
          <w:szCs w:val="24"/>
          <w:lang w:val="ru-RU"/>
        </w:rPr>
        <w:t xml:space="preserve"> от величины уставного капитала.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 xml:space="preserve">Использование нераспределенной прибыли </w:t>
      </w:r>
    </w:p>
    <w:p w:rsidR="00B15DE2" w:rsidRPr="006E147D" w:rsidRDefault="00B15DE2" w:rsidP="00BB735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>Согласно Решению собрания акционеров по итогам работы Общества за истекший год был начислен доход, подлежащий выплате акционерам:</w:t>
      </w:r>
    </w:p>
    <w:p w:rsidR="00B15DE2" w:rsidRPr="006E147D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 xml:space="preserve">       за 9 месяцев 201</w:t>
      </w:r>
      <w:r w:rsidR="00C76668">
        <w:rPr>
          <w:sz w:val="24"/>
          <w:szCs w:val="24"/>
          <w:lang w:val="ru-RU"/>
        </w:rPr>
        <w:t>8</w:t>
      </w:r>
      <w:r w:rsidR="006E147D">
        <w:rPr>
          <w:sz w:val="24"/>
          <w:szCs w:val="24"/>
          <w:lang w:val="ru-RU"/>
        </w:rPr>
        <w:t xml:space="preserve"> </w:t>
      </w:r>
      <w:r w:rsidRPr="006E147D">
        <w:rPr>
          <w:sz w:val="24"/>
          <w:szCs w:val="24"/>
          <w:lang w:val="ru-RU"/>
        </w:rPr>
        <w:t xml:space="preserve">г.  – </w:t>
      </w:r>
      <w:r w:rsidR="006E147D">
        <w:rPr>
          <w:sz w:val="24"/>
          <w:szCs w:val="24"/>
          <w:lang w:val="ru-RU"/>
        </w:rPr>
        <w:t>17064,0</w:t>
      </w:r>
      <w:r w:rsidRPr="006E147D">
        <w:rPr>
          <w:sz w:val="24"/>
          <w:szCs w:val="24"/>
          <w:lang w:val="ru-RU"/>
        </w:rPr>
        <w:t xml:space="preserve">  тыс.</w:t>
      </w:r>
      <w:r w:rsidRPr="006E147D">
        <w:rPr>
          <w:sz w:val="24"/>
          <w:szCs w:val="24"/>
        </w:rPr>
        <w:t> </w:t>
      </w:r>
      <w:r w:rsidRPr="006E147D">
        <w:rPr>
          <w:sz w:val="24"/>
          <w:szCs w:val="24"/>
          <w:lang w:val="ru-RU"/>
        </w:rPr>
        <w:t>руб.,</w:t>
      </w: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 xml:space="preserve">       за 201</w:t>
      </w:r>
      <w:r w:rsidR="00C76668">
        <w:rPr>
          <w:sz w:val="24"/>
          <w:szCs w:val="24"/>
          <w:lang w:val="ru-RU"/>
        </w:rPr>
        <w:t>7</w:t>
      </w:r>
      <w:r w:rsidR="006E147D">
        <w:rPr>
          <w:sz w:val="24"/>
          <w:szCs w:val="24"/>
          <w:lang w:val="ru-RU"/>
        </w:rPr>
        <w:t xml:space="preserve"> г.</w:t>
      </w:r>
      <w:r w:rsidRPr="006E147D">
        <w:rPr>
          <w:sz w:val="24"/>
          <w:szCs w:val="24"/>
          <w:lang w:val="ru-RU"/>
        </w:rPr>
        <w:t xml:space="preserve"> – </w:t>
      </w:r>
      <w:r w:rsidR="00C76668">
        <w:rPr>
          <w:sz w:val="24"/>
          <w:szCs w:val="24"/>
          <w:lang w:val="ru-RU"/>
        </w:rPr>
        <w:t>8176,5</w:t>
      </w:r>
      <w:r w:rsidRPr="006E147D">
        <w:rPr>
          <w:sz w:val="24"/>
          <w:szCs w:val="24"/>
          <w:lang w:val="ru-RU"/>
        </w:rPr>
        <w:t xml:space="preserve"> тыс. руб.</w:t>
      </w:r>
    </w:p>
    <w:p w:rsidR="00B15DE2" w:rsidRPr="00E3108A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1B5077">
      <w:pPr>
        <w:pStyle w:val="2"/>
        <w:numPr>
          <w:ilvl w:val="0"/>
          <w:numId w:val="23"/>
        </w:numPr>
        <w:jc w:val="left"/>
        <w:rPr>
          <w:szCs w:val="24"/>
        </w:rPr>
      </w:pPr>
      <w:bookmarkStart w:id="211" w:name="_Toc378929053"/>
      <w:r w:rsidRPr="00162371">
        <w:rPr>
          <w:szCs w:val="24"/>
        </w:rPr>
        <w:t>Информация, связанная с использованием денежных средств</w:t>
      </w:r>
      <w:bookmarkEnd w:id="211"/>
    </w:p>
    <w:p w:rsidR="00B15DE2" w:rsidRPr="00162371" w:rsidRDefault="00B15DE2">
      <w:pPr>
        <w:rPr>
          <w:sz w:val="24"/>
          <w:szCs w:val="24"/>
          <w:lang w:val="ru-RU"/>
        </w:rPr>
      </w:pPr>
    </w:p>
    <w:p w:rsidR="00B15DE2" w:rsidRDefault="00B15DE2" w:rsidP="00AC285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Обществом производилось размещение денежных средств на депозитных счетах в </w:t>
      </w:r>
      <w:r>
        <w:rPr>
          <w:sz w:val="24"/>
          <w:szCs w:val="24"/>
          <w:lang w:val="ru-RU"/>
        </w:rPr>
        <w:t xml:space="preserve">коммерческих  банках РФ, на срок, не превышающий </w:t>
      </w:r>
      <w:r w:rsidR="00C76668">
        <w:rPr>
          <w:sz w:val="24"/>
          <w:szCs w:val="24"/>
          <w:lang w:val="ru-RU"/>
        </w:rPr>
        <w:t>35</w:t>
      </w:r>
      <w:r>
        <w:rPr>
          <w:sz w:val="24"/>
          <w:szCs w:val="24"/>
          <w:lang w:val="ru-RU"/>
        </w:rPr>
        <w:t xml:space="preserve"> дней.</w:t>
      </w:r>
    </w:p>
    <w:p w:rsidR="00B15DE2" w:rsidRPr="00AC2854" w:rsidRDefault="00B15DE2" w:rsidP="00AC2854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7AF8">
        <w:rPr>
          <w:rFonts w:ascii="Times New Roman" w:hAnsi="Times New Roman" w:cs="Times New Roman"/>
          <w:sz w:val="24"/>
          <w:szCs w:val="24"/>
          <w:lang w:eastAsia="ar-SA"/>
        </w:rPr>
        <w:t>В 201</w:t>
      </w:r>
      <w:r w:rsidR="00A57AF8" w:rsidRPr="00A57AF8"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="009A3C73" w:rsidRPr="00A57AF8">
        <w:rPr>
          <w:rFonts w:ascii="Times New Roman" w:hAnsi="Times New Roman" w:cs="Times New Roman"/>
          <w:sz w:val="24"/>
          <w:szCs w:val="24"/>
          <w:lang w:eastAsia="ar-SA"/>
        </w:rPr>
        <w:t xml:space="preserve"> и в 201</w:t>
      </w:r>
      <w:r w:rsidR="00A57AF8" w:rsidRPr="00A57AF8"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Pr="00A57AF8">
        <w:rPr>
          <w:rFonts w:ascii="Times New Roman" w:hAnsi="Times New Roman" w:cs="Times New Roman"/>
          <w:sz w:val="24"/>
          <w:szCs w:val="24"/>
          <w:lang w:eastAsia="ar-SA"/>
        </w:rPr>
        <w:t xml:space="preserve"> год</w:t>
      </w:r>
      <w:r w:rsidR="009A3C73" w:rsidRPr="00A57AF8">
        <w:rPr>
          <w:rFonts w:ascii="Times New Roman" w:hAnsi="Times New Roman" w:cs="Times New Roman"/>
          <w:sz w:val="24"/>
          <w:szCs w:val="24"/>
          <w:lang w:eastAsia="ar-SA"/>
        </w:rPr>
        <w:t>ах</w:t>
      </w:r>
      <w:r w:rsidRPr="00A57AF8">
        <w:rPr>
          <w:rFonts w:ascii="Times New Roman" w:hAnsi="Times New Roman" w:cs="Times New Roman"/>
          <w:sz w:val="24"/>
          <w:szCs w:val="24"/>
          <w:lang w:eastAsia="ar-SA"/>
        </w:rPr>
        <w:t xml:space="preserve"> в соответствии с </w:t>
      </w:r>
      <w:r w:rsidRPr="00A57AF8">
        <w:rPr>
          <w:rFonts w:ascii="Times New Roman" w:hAnsi="Times New Roman" w:cs="Times New Roman"/>
          <w:sz w:val="24"/>
          <w:szCs w:val="24"/>
        </w:rPr>
        <w:t>"Рекомендации аудиторским организациям, индивидуальным аудиторам, аудиторам по проведению аудита годовой бухгалтерской о</w:t>
      </w:r>
      <w:r w:rsidRPr="00A57AF8">
        <w:rPr>
          <w:rFonts w:ascii="Times New Roman" w:hAnsi="Times New Roman" w:cs="Times New Roman"/>
          <w:sz w:val="24"/>
          <w:szCs w:val="24"/>
        </w:rPr>
        <w:t>т</w:t>
      </w:r>
      <w:r w:rsidRPr="00A57AF8">
        <w:rPr>
          <w:rFonts w:ascii="Times New Roman" w:hAnsi="Times New Roman" w:cs="Times New Roman"/>
          <w:sz w:val="24"/>
          <w:szCs w:val="24"/>
        </w:rPr>
        <w:t>четности организаций за 2015 год" (приложение к письму Минфина России от 22.01.2016 N 07-04-09/2355)  при формировании отчета о движении денежных средств суммы страховых взносов в государственные внебюджетные фонды были отражены в разделе "Денежные п</w:t>
      </w:r>
      <w:r w:rsidRPr="00A57AF8">
        <w:rPr>
          <w:rFonts w:ascii="Times New Roman" w:hAnsi="Times New Roman" w:cs="Times New Roman"/>
          <w:sz w:val="24"/>
          <w:szCs w:val="24"/>
        </w:rPr>
        <w:t>о</w:t>
      </w:r>
      <w:r w:rsidRPr="00A57AF8">
        <w:rPr>
          <w:rFonts w:ascii="Times New Roman" w:hAnsi="Times New Roman" w:cs="Times New Roman"/>
          <w:sz w:val="24"/>
          <w:szCs w:val="24"/>
        </w:rPr>
        <w:t>токи от текущих операций" по статье</w:t>
      </w:r>
      <w:proofErr w:type="gramEnd"/>
      <w:r w:rsidRPr="00A57AF8">
        <w:rPr>
          <w:rFonts w:ascii="Times New Roman" w:hAnsi="Times New Roman" w:cs="Times New Roman"/>
          <w:sz w:val="24"/>
          <w:szCs w:val="24"/>
        </w:rPr>
        <w:t xml:space="preserve">  " в связи с оплатой труда</w:t>
      </w:r>
      <w:r w:rsidRPr="009A3C73">
        <w:rPr>
          <w:rFonts w:ascii="Times New Roman" w:hAnsi="Times New Roman" w:cs="Times New Roman"/>
          <w:sz w:val="24"/>
          <w:szCs w:val="24"/>
        </w:rPr>
        <w:t xml:space="preserve"> работников".</w:t>
      </w:r>
    </w:p>
    <w:p w:rsidR="00B15DE2" w:rsidRPr="00162371" w:rsidRDefault="00B15DE2" w:rsidP="00A57AF8">
      <w:pPr>
        <w:jc w:val="right"/>
        <w:rPr>
          <w:sz w:val="24"/>
          <w:szCs w:val="24"/>
          <w:lang w:val="ru-RU"/>
        </w:rPr>
      </w:pPr>
    </w:p>
    <w:p w:rsidR="00B15DE2" w:rsidRPr="003D0FE2" w:rsidRDefault="00B15DE2" w:rsidP="001B5077">
      <w:pPr>
        <w:pStyle w:val="2"/>
        <w:numPr>
          <w:ilvl w:val="0"/>
          <w:numId w:val="23"/>
        </w:numPr>
        <w:jc w:val="left"/>
        <w:rPr>
          <w:szCs w:val="24"/>
        </w:rPr>
      </w:pPr>
      <w:r w:rsidRPr="00162371">
        <w:rPr>
          <w:szCs w:val="24"/>
        </w:rPr>
        <w:t xml:space="preserve"> </w:t>
      </w:r>
      <w:bookmarkStart w:id="212" w:name="_Toc249262211"/>
      <w:bookmarkStart w:id="213" w:name="_Toc249280622"/>
      <w:bookmarkStart w:id="214" w:name="_Toc249280755"/>
      <w:bookmarkStart w:id="215" w:name="_Toc378929055"/>
      <w:r w:rsidRPr="00162371">
        <w:rPr>
          <w:szCs w:val="24"/>
        </w:rPr>
        <w:t>Налогообложение</w:t>
      </w:r>
      <w:bookmarkEnd w:id="212"/>
      <w:bookmarkEnd w:id="213"/>
      <w:bookmarkEnd w:id="214"/>
      <w:bookmarkEnd w:id="215"/>
    </w:p>
    <w:p w:rsidR="00B15DE2" w:rsidRPr="00162371" w:rsidRDefault="00B15DE2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bookmarkStart w:id="216" w:name="_toc2705"/>
      <w:bookmarkStart w:id="217" w:name="_Toc220838803"/>
      <w:bookmarkStart w:id="218" w:name="_Toc249262212"/>
      <w:bookmarkStart w:id="219" w:name="_Toc249280623"/>
      <w:bookmarkStart w:id="220" w:name="_Toc249280756"/>
      <w:bookmarkEnd w:id="216"/>
      <w:r w:rsidRPr="00162371">
        <w:rPr>
          <w:b/>
          <w:sz w:val="24"/>
          <w:szCs w:val="24"/>
          <w:lang w:val="ru-RU"/>
        </w:rPr>
        <w:t>Налог на прибыль</w:t>
      </w:r>
      <w:bookmarkEnd w:id="217"/>
      <w:bookmarkEnd w:id="218"/>
      <w:bookmarkEnd w:id="219"/>
      <w:bookmarkEnd w:id="220"/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Pr="00162371">
        <w:rPr>
          <w:sz w:val="24"/>
          <w:szCs w:val="24"/>
          <w:lang w:val="ru-RU"/>
        </w:rPr>
        <w:t xml:space="preserve">В соответствии с Положением по бухгалтерскому учету «Учет расчетов по налогу на прибыль» (ПБУ 18/02) Общество </w:t>
      </w:r>
      <w:r>
        <w:rPr>
          <w:sz w:val="24"/>
          <w:szCs w:val="24"/>
          <w:lang w:val="ru-RU"/>
        </w:rPr>
        <w:t xml:space="preserve">ведет учет постоянных налоговых активов и обязательств, отложенных налоговых активов и обязательств. </w:t>
      </w: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282"/>
        <w:gridCol w:w="1391"/>
        <w:gridCol w:w="1260"/>
      </w:tblGrid>
      <w:tr w:rsidR="00B15DE2" w:rsidRPr="00A57AF8" w:rsidTr="00544C63">
        <w:trPr>
          <w:jc w:val="center"/>
        </w:trPr>
        <w:tc>
          <w:tcPr>
            <w:tcW w:w="540" w:type="dxa"/>
            <w:vMerge w:val="restart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A57AF8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5282" w:type="dxa"/>
            <w:vMerge w:val="restart"/>
            <w:vAlign w:val="center"/>
          </w:tcPr>
          <w:p w:rsidR="00B15DE2" w:rsidRPr="00A57AF8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proofErr w:type="spellStart"/>
            <w:r w:rsidRPr="00A57AF8">
              <w:rPr>
                <w:rFonts w:ascii="Arial" w:hAnsi="Arial" w:cs="Arial"/>
                <w:b/>
                <w:bCs/>
              </w:rPr>
              <w:t>Наименование</w:t>
            </w:r>
            <w:proofErr w:type="spellEnd"/>
            <w:r w:rsidRPr="00A57AF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A57AF8">
              <w:rPr>
                <w:rFonts w:ascii="Arial" w:hAnsi="Arial" w:cs="Arial"/>
                <w:b/>
                <w:bCs/>
              </w:rPr>
              <w:t>показателя</w:t>
            </w:r>
            <w:proofErr w:type="spellEnd"/>
          </w:p>
        </w:tc>
        <w:tc>
          <w:tcPr>
            <w:tcW w:w="2651" w:type="dxa"/>
            <w:gridSpan w:val="2"/>
            <w:vAlign w:val="center"/>
          </w:tcPr>
          <w:p w:rsidR="00B15DE2" w:rsidRPr="00A57AF8" w:rsidRDefault="00B15DE2" w:rsidP="00A57AF8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A57AF8">
              <w:rPr>
                <w:rFonts w:ascii="Arial" w:hAnsi="Arial" w:cs="Arial"/>
                <w:b/>
                <w:sz w:val="20"/>
              </w:rPr>
              <w:t>201</w:t>
            </w:r>
            <w:r w:rsidR="00A57AF8" w:rsidRPr="00A57AF8">
              <w:rPr>
                <w:rFonts w:ascii="Arial" w:hAnsi="Arial" w:cs="Arial"/>
                <w:b/>
                <w:sz w:val="20"/>
              </w:rPr>
              <w:t>8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Merge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82" w:type="dxa"/>
            <w:vMerge/>
            <w:vAlign w:val="center"/>
          </w:tcPr>
          <w:p w:rsidR="00B15DE2" w:rsidRPr="00A57AF8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A57AF8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A57AF8">
              <w:rPr>
                <w:rFonts w:ascii="Arial" w:hAnsi="Arial" w:cs="Arial"/>
                <w:b/>
                <w:bCs/>
                <w:sz w:val="20"/>
              </w:rPr>
              <w:t>Начислено, тыс. руб.</w:t>
            </w:r>
          </w:p>
        </w:tc>
        <w:tc>
          <w:tcPr>
            <w:tcW w:w="1260" w:type="dxa"/>
            <w:vAlign w:val="center"/>
          </w:tcPr>
          <w:p w:rsidR="00B15DE2" w:rsidRPr="00A57AF8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A57AF8">
              <w:rPr>
                <w:rFonts w:ascii="Arial" w:hAnsi="Arial" w:cs="Arial"/>
                <w:b/>
                <w:bCs/>
                <w:sz w:val="20"/>
              </w:rPr>
              <w:t>Погашено, тыс. руб.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A57AF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A57AF8">
              <w:rPr>
                <w:rFonts w:ascii="Arial" w:hAnsi="Arial" w:cs="Arial"/>
                <w:b/>
                <w:bCs/>
                <w:lang w:val="ru-RU"/>
              </w:rPr>
              <w:t xml:space="preserve">Отложенные налоговые активы, в </w:t>
            </w:r>
            <w:proofErr w:type="spellStart"/>
            <w:r w:rsidRPr="00A57AF8">
              <w:rPr>
                <w:rFonts w:ascii="Arial" w:hAnsi="Arial" w:cs="Arial"/>
                <w:b/>
                <w:bCs/>
                <w:lang w:val="ru-RU"/>
              </w:rPr>
              <w:t>т.ч</w:t>
            </w:r>
            <w:proofErr w:type="spellEnd"/>
            <w:r w:rsidRPr="00A57AF8">
              <w:rPr>
                <w:rFonts w:ascii="Arial" w:hAnsi="Arial" w:cs="Arial"/>
                <w:b/>
                <w:bCs/>
                <w:lang w:val="ru-RU"/>
              </w:rPr>
              <w:t>.:</w:t>
            </w:r>
          </w:p>
          <w:p w:rsidR="00B15DE2" w:rsidRPr="00A57AF8" w:rsidRDefault="00B15DE2" w:rsidP="00BA74DA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93,0</w:t>
            </w:r>
          </w:p>
        </w:tc>
        <w:tc>
          <w:tcPr>
            <w:tcW w:w="1260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0,7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A57AF8">
              <w:rPr>
                <w:rFonts w:ascii="Arial" w:hAnsi="Arial" w:cs="Arial"/>
                <w:lang w:val="ru-RU"/>
              </w:rPr>
              <w:t>я</w:t>
            </w:r>
            <w:r w:rsidRPr="00A57AF8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66,4</w:t>
            </w:r>
          </w:p>
        </w:tc>
        <w:tc>
          <w:tcPr>
            <w:tcW w:w="1260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1.2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A57AF8" w:rsidRDefault="00A57AF8" w:rsidP="00C144F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26,6</w:t>
            </w:r>
          </w:p>
        </w:tc>
        <w:tc>
          <w:tcPr>
            <w:tcW w:w="1260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0,7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A57AF8">
              <w:rPr>
                <w:rFonts w:ascii="Arial" w:hAnsi="Arial" w:cs="Arial"/>
                <w:b/>
                <w:lang w:val="ru-RU"/>
              </w:rPr>
              <w:t>2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b/>
                <w:bCs/>
                <w:lang w:val="ru-RU"/>
              </w:rPr>
              <w:t xml:space="preserve">Отложенные налоговые обязательства, в </w:t>
            </w:r>
            <w:proofErr w:type="spellStart"/>
            <w:r w:rsidRPr="00A57AF8">
              <w:rPr>
                <w:rFonts w:ascii="Arial" w:hAnsi="Arial" w:cs="Arial"/>
                <w:b/>
                <w:bCs/>
                <w:lang w:val="ru-RU"/>
              </w:rPr>
              <w:t>т.ч</w:t>
            </w:r>
            <w:proofErr w:type="spellEnd"/>
            <w:r w:rsidRPr="00A57AF8">
              <w:rPr>
                <w:rFonts w:ascii="Arial" w:hAnsi="Arial" w:cs="Arial"/>
                <w:b/>
                <w:bCs/>
                <w:lang w:val="ru-RU"/>
              </w:rPr>
              <w:t>.:</w:t>
            </w:r>
            <w:r w:rsidRPr="00A57AF8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568,7</w:t>
            </w:r>
          </w:p>
        </w:tc>
        <w:tc>
          <w:tcPr>
            <w:tcW w:w="1260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401,7</w:t>
            </w:r>
          </w:p>
        </w:tc>
      </w:tr>
      <w:tr w:rsidR="00B15DE2" w:rsidRPr="00A57AF8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iCs/>
                <w:lang w:val="ru-RU"/>
              </w:rPr>
            </w:pPr>
            <w:r w:rsidRPr="00A57AF8">
              <w:rPr>
                <w:rFonts w:ascii="Arial" w:hAnsi="Arial" w:cs="Arial"/>
                <w:iCs/>
                <w:lang w:val="ru-RU"/>
              </w:rPr>
              <w:t>2.1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418,5</w:t>
            </w:r>
          </w:p>
        </w:tc>
        <w:tc>
          <w:tcPr>
            <w:tcW w:w="1260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233,5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A57AF8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2.2</w:t>
            </w:r>
          </w:p>
        </w:tc>
        <w:tc>
          <w:tcPr>
            <w:tcW w:w="5282" w:type="dxa"/>
            <w:vAlign w:val="center"/>
          </w:tcPr>
          <w:p w:rsidR="00B15DE2" w:rsidRPr="00A57AF8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A57AF8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A57AF8">
              <w:rPr>
                <w:rFonts w:ascii="Arial" w:hAnsi="Arial" w:cs="Arial"/>
                <w:lang w:val="ru-RU"/>
              </w:rPr>
              <w:t>я</w:t>
            </w:r>
            <w:r w:rsidRPr="00A57AF8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A57AF8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150,2</w:t>
            </w:r>
          </w:p>
        </w:tc>
        <w:tc>
          <w:tcPr>
            <w:tcW w:w="1260" w:type="dxa"/>
            <w:vAlign w:val="center"/>
          </w:tcPr>
          <w:p w:rsidR="00B15DE2" w:rsidRPr="00365DE2" w:rsidRDefault="00A57AF8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168,2</w:t>
            </w:r>
          </w:p>
        </w:tc>
      </w:tr>
    </w:tbl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shd w:val="clear" w:color="auto" w:fill="00FF00"/>
          <w:lang w:val="ru-RU"/>
        </w:rPr>
      </w:pPr>
    </w:p>
    <w:p w:rsidR="00B15DE2" w:rsidRPr="00162371" w:rsidRDefault="00B15DE2" w:rsidP="001B5077">
      <w:pPr>
        <w:pStyle w:val="2"/>
        <w:numPr>
          <w:ilvl w:val="0"/>
          <w:numId w:val="23"/>
        </w:numPr>
        <w:jc w:val="left"/>
        <w:rPr>
          <w:szCs w:val="24"/>
        </w:rPr>
      </w:pPr>
      <w:bookmarkStart w:id="221" w:name="_toc3978"/>
      <w:bookmarkStart w:id="222" w:name="_Ref85435408"/>
      <w:bookmarkStart w:id="223" w:name="_Ref85510425"/>
      <w:bookmarkStart w:id="224" w:name="_Toc249262215"/>
      <w:bookmarkStart w:id="225" w:name="_Toc249280626"/>
      <w:bookmarkStart w:id="226" w:name="_Toc249280759"/>
      <w:bookmarkStart w:id="227" w:name="_Toc378929056"/>
      <w:bookmarkEnd w:id="221"/>
      <w:r w:rsidRPr="00162371">
        <w:rPr>
          <w:szCs w:val="24"/>
        </w:rPr>
        <w:t>Кредиторская задолженность</w:t>
      </w:r>
      <w:bookmarkEnd w:id="222"/>
      <w:bookmarkEnd w:id="223"/>
      <w:bookmarkEnd w:id="224"/>
      <w:bookmarkEnd w:id="225"/>
      <w:bookmarkEnd w:id="226"/>
      <w:bookmarkEnd w:id="227"/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E2D1D" w:rsidRDefault="00B15DE2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 xml:space="preserve">Авансы в составе </w:t>
      </w:r>
      <w:r>
        <w:rPr>
          <w:rFonts w:cs="Arial"/>
          <w:sz w:val="24"/>
          <w:szCs w:val="24"/>
          <w:lang w:val="ru-RU"/>
        </w:rPr>
        <w:t>кредиторской</w:t>
      </w:r>
      <w:r w:rsidRPr="007E2D1D">
        <w:rPr>
          <w:rFonts w:cs="Arial"/>
          <w:sz w:val="24"/>
          <w:szCs w:val="24"/>
          <w:lang w:val="ru-RU"/>
        </w:rPr>
        <w:t xml:space="preserve">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919C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 xml:space="preserve">В составе прочей </w:t>
      </w:r>
      <w:r>
        <w:rPr>
          <w:sz w:val="24"/>
          <w:szCs w:val="24"/>
          <w:lang w:val="ru-RU"/>
        </w:rPr>
        <w:t xml:space="preserve">кредиторской </w:t>
      </w:r>
      <w:r w:rsidRPr="007E2D1D">
        <w:rPr>
          <w:sz w:val="24"/>
          <w:szCs w:val="24"/>
          <w:lang w:val="ru-RU"/>
        </w:rPr>
        <w:t>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5566 и 5586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</w:t>
      </w:r>
      <w:r w:rsidR="001E7189">
        <w:rPr>
          <w:sz w:val="24"/>
          <w:szCs w:val="24"/>
          <w:lang w:val="ru-RU"/>
        </w:rPr>
        <w:t>енные суммы профсоюзных взносов</w:t>
      </w:r>
      <w:r>
        <w:rPr>
          <w:sz w:val="24"/>
          <w:szCs w:val="24"/>
          <w:lang w:val="ru-RU"/>
        </w:rPr>
        <w:t>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 суммы по исполнительным листам (судебным приказам).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Default="00B15DE2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Default="00DE628D">
      <w:pPr>
        <w:jc w:val="both"/>
        <w:rPr>
          <w:sz w:val="24"/>
          <w:szCs w:val="24"/>
          <w:lang w:val="ru-RU"/>
        </w:rPr>
      </w:pPr>
    </w:p>
    <w:p w:rsidR="00DE628D" w:rsidRPr="00162371" w:rsidRDefault="00DE628D">
      <w:pPr>
        <w:jc w:val="both"/>
        <w:rPr>
          <w:sz w:val="24"/>
          <w:szCs w:val="24"/>
          <w:lang w:val="ru-RU"/>
        </w:rPr>
      </w:pPr>
    </w:p>
    <w:p w:rsidR="00B15DE2" w:rsidRPr="00522D33" w:rsidRDefault="00B15DE2" w:rsidP="001B5077">
      <w:pPr>
        <w:pStyle w:val="2"/>
        <w:numPr>
          <w:ilvl w:val="0"/>
          <w:numId w:val="23"/>
        </w:numPr>
        <w:jc w:val="left"/>
        <w:rPr>
          <w:szCs w:val="24"/>
        </w:rPr>
      </w:pPr>
      <w:bookmarkStart w:id="228" w:name="_Toc249262216"/>
      <w:bookmarkStart w:id="229" w:name="_Toc249280627"/>
      <w:bookmarkStart w:id="230" w:name="_Toc249280760"/>
      <w:bookmarkStart w:id="231" w:name="_Toc378929057"/>
      <w:r w:rsidRPr="00522D33">
        <w:rPr>
          <w:szCs w:val="24"/>
        </w:rPr>
        <w:lastRenderedPageBreak/>
        <w:t>Расходы по обычным видам деятельности</w:t>
      </w:r>
      <w:bookmarkEnd w:id="228"/>
      <w:bookmarkEnd w:id="229"/>
      <w:bookmarkEnd w:id="230"/>
      <w:bookmarkEnd w:id="231"/>
    </w:p>
    <w:p w:rsidR="00B15DE2" w:rsidRPr="00522D33" w:rsidRDefault="00B15DE2" w:rsidP="001C44C5">
      <w:pPr>
        <w:rPr>
          <w:lang w:val="ru-RU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6940"/>
        <w:gridCol w:w="2340"/>
      </w:tblGrid>
      <w:tr w:rsidR="0065399A" w:rsidRPr="00522D33" w:rsidTr="003107AB">
        <w:trPr>
          <w:trHeight w:val="255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522D33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bookmarkStart w:id="232" w:name="RANGE!A1:D34"/>
            <w:bookmarkEnd w:id="232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522D33" w:rsidRDefault="0065399A" w:rsidP="003107AB">
            <w:pPr>
              <w:suppressAutoHyphens w:val="0"/>
              <w:jc w:val="right"/>
              <w:rPr>
                <w:rFonts w:ascii="Arial CYR" w:hAnsi="Arial CYR" w:cs="Arial CYR"/>
                <w:lang w:val="ru-RU" w:eastAsia="ru-RU"/>
              </w:rPr>
            </w:pPr>
            <w:r w:rsidRPr="00522D33">
              <w:rPr>
                <w:rFonts w:ascii="Arial CYR" w:hAnsi="Arial CYR" w:cs="Arial CYR"/>
                <w:lang w:val="ru-RU" w:eastAsia="ru-RU"/>
              </w:rPr>
              <w:t>(тыс. руб.)</w:t>
            </w:r>
          </w:p>
        </w:tc>
      </w:tr>
      <w:tr w:rsidR="0065399A" w:rsidRPr="00BC5C56" w:rsidTr="003107AB">
        <w:trPr>
          <w:trHeight w:val="255"/>
        </w:trPr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522D33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522D33">
              <w:rPr>
                <w:rFonts w:ascii="Arial CYR" w:hAnsi="Arial CYR" w:cs="Arial CYR"/>
                <w:b/>
                <w:bCs/>
                <w:lang w:val="ru-RU" w:eastAsia="ru-RU"/>
              </w:rPr>
              <w:t>Статьи затрат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522D33">
              <w:rPr>
                <w:rFonts w:ascii="Arial CYR" w:hAnsi="Arial CYR" w:cs="Arial CYR"/>
                <w:b/>
                <w:bCs/>
                <w:lang w:val="ru-RU" w:eastAsia="ru-RU"/>
              </w:rPr>
              <w:t>Сумма</w:t>
            </w:r>
          </w:p>
        </w:tc>
      </w:tr>
      <w:tr w:rsidR="0065399A" w:rsidRPr="00BC5C56" w:rsidTr="003107AB">
        <w:trPr>
          <w:trHeight w:val="255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1. Материальные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Материалы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16 061,8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Энергетические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6 411,4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2. Затраты на оплату труда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Заработная плата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594 621,9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3. Отчисления на социальные нужды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Страховые взносы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167 112,1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4. Начисленная амортизация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Амортизация основных средств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4 436,0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5. Субподрядные работы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Стоимость работ, выполненных подрядными</w:t>
            </w:r>
            <w:r w:rsidRPr="00BC5C56">
              <w:rPr>
                <w:rFonts w:ascii="Arial CYR" w:hAnsi="Arial CYR" w:cs="Arial CYR"/>
                <w:lang w:val="ru-RU" w:eastAsia="ru-RU"/>
              </w:rPr>
              <w:br/>
              <w:t>организациями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211 203,3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экспертизу, предъявляемые заказчику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701532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4 904,3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6. Прочие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Налоги, арендная плата за землю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E766D1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1 759,7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Связь (телефон, почта)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E766D1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1 418,1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командировки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E766D1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9 124,6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экспертизу, сертификацию, систему качества, тех. условия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E766D1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906,2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обязательное страхование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E766D1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196,3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Подготовка и переподготовка кадров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1 015,3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программное обеспечение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4 010,7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Приобретение тех. литературы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346,0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Расходы на обслуживание техники и поверку приборов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675,1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Взносы в саморегулируемые организации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315,5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Содержание автотранспорта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1 016,1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охрану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600,5</w:t>
            </w:r>
          </w:p>
        </w:tc>
      </w:tr>
      <w:tr w:rsidR="00522D33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22D33" w:rsidRPr="00BC5C56" w:rsidRDefault="00522D33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Ремонт основных средств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22D33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2 065,7</w:t>
            </w:r>
          </w:p>
        </w:tc>
      </w:tr>
      <w:tr w:rsidR="0065399A" w:rsidRPr="00BC5C56" w:rsidTr="00522D33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Прочие расходы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4 871,3</w:t>
            </w:r>
          </w:p>
        </w:tc>
      </w:tr>
      <w:tr w:rsidR="0065399A" w:rsidRPr="00BC5C56" w:rsidTr="00522D33">
        <w:trPr>
          <w:trHeight w:val="255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Всего затрат по смете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5399A" w:rsidRPr="00BC5C56" w:rsidRDefault="00522D33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>
              <w:rPr>
                <w:rFonts w:ascii="Arial CYR" w:hAnsi="Arial CYR" w:cs="Arial CYR"/>
                <w:b/>
                <w:bCs/>
                <w:lang w:val="ru-RU" w:eastAsia="ru-RU"/>
              </w:rPr>
              <w:t>1 033 115,9</w:t>
            </w:r>
          </w:p>
        </w:tc>
      </w:tr>
    </w:tbl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081CD7" w:rsidRDefault="00081CD7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0153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01532">
        <w:rPr>
          <w:sz w:val="24"/>
          <w:szCs w:val="24"/>
          <w:lang w:val="ru-RU"/>
        </w:rPr>
        <w:lastRenderedPageBreak/>
        <w:t>Доля управленческих расходов в общей себестоимости проданных товаров, продукции, работ, услуг составляет:</w:t>
      </w:r>
    </w:p>
    <w:p w:rsidR="00B15DE2" w:rsidRPr="00701532" w:rsidRDefault="008C09B0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01532">
        <w:rPr>
          <w:sz w:val="24"/>
          <w:szCs w:val="24"/>
          <w:lang w:val="ru-RU"/>
        </w:rPr>
        <w:t>23,</w:t>
      </w:r>
      <w:r w:rsidR="00701532">
        <w:rPr>
          <w:sz w:val="24"/>
          <w:szCs w:val="24"/>
          <w:lang w:val="ru-RU"/>
        </w:rPr>
        <w:t>5</w:t>
      </w:r>
      <w:r w:rsidR="00B15DE2" w:rsidRPr="00701532">
        <w:rPr>
          <w:sz w:val="24"/>
          <w:szCs w:val="24"/>
          <w:lang w:val="ru-RU"/>
        </w:rPr>
        <w:t>% - в 201</w:t>
      </w:r>
      <w:r w:rsidR="00701532" w:rsidRPr="00701532">
        <w:rPr>
          <w:sz w:val="24"/>
          <w:szCs w:val="24"/>
          <w:lang w:val="ru-RU"/>
        </w:rPr>
        <w:t>8</w:t>
      </w:r>
      <w:r w:rsidR="00B15DE2" w:rsidRPr="00701532">
        <w:rPr>
          <w:sz w:val="24"/>
          <w:szCs w:val="24"/>
          <w:lang w:val="ru-RU"/>
        </w:rPr>
        <w:t xml:space="preserve"> г.</w:t>
      </w:r>
    </w:p>
    <w:p w:rsidR="00B15DE2" w:rsidRPr="00701532" w:rsidRDefault="00733367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01532">
        <w:rPr>
          <w:sz w:val="24"/>
          <w:szCs w:val="24"/>
          <w:lang w:val="ru-RU"/>
        </w:rPr>
        <w:t>23,</w:t>
      </w:r>
      <w:r w:rsidR="00701532" w:rsidRPr="00701532">
        <w:rPr>
          <w:sz w:val="24"/>
          <w:szCs w:val="24"/>
          <w:lang w:val="ru-RU"/>
        </w:rPr>
        <w:t>1</w:t>
      </w:r>
      <w:r w:rsidR="00B15DE2" w:rsidRPr="00701532">
        <w:rPr>
          <w:sz w:val="24"/>
          <w:szCs w:val="24"/>
          <w:lang w:val="ru-RU"/>
        </w:rPr>
        <w:t>% - в</w:t>
      </w:r>
      <w:r w:rsidR="00B15DE2" w:rsidRPr="00701532">
        <w:rPr>
          <w:sz w:val="24"/>
          <w:szCs w:val="24"/>
        </w:rPr>
        <w:t> </w:t>
      </w:r>
      <w:r w:rsidR="00B15DE2" w:rsidRPr="00701532">
        <w:rPr>
          <w:sz w:val="24"/>
          <w:szCs w:val="24"/>
          <w:lang w:val="ru-RU"/>
        </w:rPr>
        <w:t>201</w:t>
      </w:r>
      <w:r w:rsidR="00701532" w:rsidRPr="00701532">
        <w:rPr>
          <w:sz w:val="24"/>
          <w:szCs w:val="24"/>
          <w:lang w:val="ru-RU"/>
        </w:rPr>
        <w:t>7</w:t>
      </w:r>
      <w:r w:rsidR="00B15DE2" w:rsidRPr="00701532">
        <w:rPr>
          <w:sz w:val="24"/>
          <w:szCs w:val="24"/>
        </w:rPr>
        <w:t> </w:t>
      </w:r>
      <w:r w:rsidR="00B15DE2" w:rsidRPr="00701532">
        <w:rPr>
          <w:sz w:val="24"/>
          <w:szCs w:val="24"/>
          <w:lang w:val="ru-RU"/>
        </w:rPr>
        <w:t xml:space="preserve">г. </w:t>
      </w:r>
    </w:p>
    <w:p w:rsidR="00B15DE2" w:rsidRPr="00701532" w:rsidRDefault="00A57AF8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01532">
        <w:rPr>
          <w:sz w:val="24"/>
          <w:szCs w:val="24"/>
          <w:lang w:val="ru-RU"/>
        </w:rPr>
        <w:t>23,3</w:t>
      </w:r>
      <w:r w:rsidR="00B15DE2" w:rsidRPr="00701532">
        <w:rPr>
          <w:sz w:val="24"/>
          <w:szCs w:val="24"/>
          <w:lang w:val="ru-RU"/>
        </w:rPr>
        <w:t>% - в</w:t>
      </w:r>
      <w:r w:rsidR="00B15DE2" w:rsidRPr="00701532">
        <w:rPr>
          <w:sz w:val="24"/>
          <w:szCs w:val="24"/>
        </w:rPr>
        <w:t> </w:t>
      </w:r>
      <w:r w:rsidR="00B15DE2" w:rsidRPr="00701532">
        <w:rPr>
          <w:sz w:val="24"/>
          <w:szCs w:val="24"/>
          <w:lang w:val="ru-RU"/>
        </w:rPr>
        <w:t>201</w:t>
      </w:r>
      <w:r w:rsidRPr="00701532">
        <w:rPr>
          <w:sz w:val="24"/>
          <w:szCs w:val="24"/>
          <w:lang w:val="ru-RU"/>
        </w:rPr>
        <w:t>6</w:t>
      </w:r>
      <w:r w:rsidR="00B15DE2" w:rsidRPr="00701532">
        <w:rPr>
          <w:sz w:val="24"/>
          <w:szCs w:val="24"/>
        </w:rPr>
        <w:t> </w:t>
      </w:r>
      <w:r w:rsidR="00B15DE2" w:rsidRPr="00701532">
        <w:rPr>
          <w:sz w:val="24"/>
          <w:szCs w:val="24"/>
          <w:lang w:val="ru-RU"/>
        </w:rPr>
        <w:t>г. </w:t>
      </w:r>
    </w:p>
    <w:p w:rsidR="00B15DE2" w:rsidRDefault="00B15DE2">
      <w:pPr>
        <w:jc w:val="both"/>
        <w:rPr>
          <w:sz w:val="24"/>
          <w:szCs w:val="24"/>
          <w:lang w:val="ru-RU"/>
        </w:rPr>
      </w:pPr>
    </w:p>
    <w:p w:rsidR="00B15DE2" w:rsidRPr="002857D6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2857D6">
        <w:rPr>
          <w:b/>
          <w:sz w:val="24"/>
          <w:szCs w:val="24"/>
          <w:lang w:val="ru-RU"/>
        </w:rPr>
        <w:t>Затраты на приобретение и использование электр</w:t>
      </w:r>
      <w:proofErr w:type="gramStart"/>
      <w:r w:rsidRPr="002857D6">
        <w:rPr>
          <w:b/>
          <w:sz w:val="24"/>
          <w:szCs w:val="24"/>
          <w:lang w:val="ru-RU"/>
        </w:rPr>
        <w:t>о-</w:t>
      </w:r>
      <w:proofErr w:type="gramEnd"/>
      <w:r w:rsidRPr="002857D6">
        <w:rPr>
          <w:b/>
          <w:sz w:val="24"/>
          <w:szCs w:val="24"/>
          <w:lang w:val="ru-RU"/>
        </w:rPr>
        <w:t xml:space="preserve"> и тепло-энергии</w:t>
      </w:r>
      <w:bookmarkStart w:id="233" w:name="_Toc249262218"/>
      <w:bookmarkStart w:id="234" w:name="_Toc249280629"/>
      <w:bookmarkStart w:id="235" w:name="_Toc249280762"/>
      <w:bookmarkStart w:id="236" w:name="_Toc378929059"/>
      <w:r>
        <w:rPr>
          <w:b/>
          <w:sz w:val="24"/>
          <w:szCs w:val="24"/>
          <w:lang w:val="ru-RU"/>
        </w:rPr>
        <w:t xml:space="preserve">.  </w:t>
      </w:r>
      <w:r w:rsidRPr="002857D6">
        <w:rPr>
          <w:sz w:val="24"/>
          <w:szCs w:val="24"/>
          <w:lang w:val="ru-RU"/>
        </w:rPr>
        <w:t>Информация в данном разделе раскрывается в соответствии с  требованиями п. 10, п. 24-31, п. 32-38 ПБУ 4/99 «Бухгалтерская отчетность организации», утвержденного Приказом Минфина РФ от 06.07.1999 № 43н (ред. от 08.11.2011).</w:t>
      </w:r>
    </w:p>
    <w:p w:rsidR="00B15DE2" w:rsidRDefault="00B15DE2" w:rsidP="00BA26CC">
      <w:pPr>
        <w:pStyle w:val="ac"/>
        <w:rPr>
          <w:rFonts w:cs="Arial"/>
          <w:szCs w:val="24"/>
          <w:lang w:val="ru-RU"/>
        </w:rPr>
      </w:pPr>
    </w:p>
    <w:p w:rsidR="00081CD7" w:rsidRDefault="00081CD7" w:rsidP="00BA26CC">
      <w:pPr>
        <w:pStyle w:val="ac"/>
        <w:rPr>
          <w:rFonts w:cs="Arial"/>
          <w:szCs w:val="24"/>
          <w:lang w:val="ru-RU"/>
        </w:rPr>
      </w:pPr>
    </w:p>
    <w:p w:rsidR="00081CD7" w:rsidRDefault="00081CD7" w:rsidP="00BA26CC">
      <w:pPr>
        <w:pStyle w:val="ac"/>
        <w:rPr>
          <w:rFonts w:cs="Arial"/>
          <w:szCs w:val="24"/>
          <w:lang w:val="ru-RU"/>
        </w:rPr>
      </w:pPr>
    </w:p>
    <w:p w:rsidR="00081CD7" w:rsidRPr="00BA26CC" w:rsidRDefault="00081CD7" w:rsidP="00BA26CC">
      <w:pPr>
        <w:pStyle w:val="ac"/>
        <w:rPr>
          <w:rFonts w:cs="Arial"/>
          <w:szCs w:val="24"/>
          <w:lang w:val="ru-RU"/>
        </w:rPr>
      </w:pPr>
    </w:p>
    <w:tbl>
      <w:tblPr>
        <w:tblW w:w="9498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5800"/>
        <w:gridCol w:w="1855"/>
        <w:gridCol w:w="1843"/>
      </w:tblGrid>
      <w:tr w:rsidR="00733367" w:rsidRPr="00C76668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DF5BA5">
            <w:pPr>
              <w:jc w:val="center"/>
              <w:rPr>
                <w:lang w:val="ru-RU"/>
              </w:rPr>
            </w:pPr>
            <w:r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</w:t>
            </w:r>
            <w:r w:rsid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8</w:t>
            </w:r>
            <w:r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</w:t>
            </w:r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, </w:t>
            </w:r>
            <w:proofErr w:type="spellStart"/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тыс</w:t>
            </w:r>
            <w:proofErr w:type="spellEnd"/>
            <w:proofErr w:type="gramStart"/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р</w:t>
            </w:r>
            <w:proofErr w:type="spellStart"/>
            <w:proofErr w:type="gramEnd"/>
            <w:r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уб</w:t>
            </w:r>
            <w:proofErr w:type="spellEnd"/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22BDB" w:rsidRPr="00DF5BA5" w:rsidRDefault="00DF5BA5" w:rsidP="003107A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2017</w:t>
            </w:r>
            <w:r w:rsidR="00733367"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</w:t>
            </w:r>
            <w:r w:rsidR="00733367"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, </w:t>
            </w:r>
          </w:p>
          <w:p w:rsidR="00733367" w:rsidRPr="00DF5BA5" w:rsidRDefault="00733367" w:rsidP="003107AB">
            <w:pPr>
              <w:jc w:val="center"/>
              <w:rPr>
                <w:lang w:val="ru-RU"/>
              </w:rPr>
            </w:pPr>
            <w:proofErr w:type="spellStart"/>
            <w:r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тыс</w:t>
            </w:r>
            <w:proofErr w:type="spellEnd"/>
            <w:r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. </w:t>
            </w:r>
            <w:proofErr w:type="spellStart"/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</w:rPr>
              <w:t>руб</w:t>
            </w:r>
            <w:proofErr w:type="spellEnd"/>
            <w:r w:rsidR="00522BDB" w:rsidRPr="00DF5BA5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.</w:t>
            </w:r>
          </w:p>
        </w:tc>
      </w:tr>
      <w:tr w:rsidR="00733367" w:rsidRPr="00C76668" w:rsidTr="003107AB">
        <w:trPr>
          <w:trHeight w:val="270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F5BA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F5BA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</w:pPr>
            <w:r w:rsidRPr="00DF5BA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733367" w:rsidRPr="00C76668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rPr>
                <w:rFonts w:ascii="Arial" w:hAnsi="Arial" w:cs="Arial"/>
                <w:bCs/>
                <w:i/>
                <w:color w:val="000000"/>
                <w:szCs w:val="24"/>
              </w:rPr>
            </w:pPr>
            <w:proofErr w:type="spellStart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>Энергозатраты</w:t>
            </w:r>
            <w:proofErr w:type="spellEnd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>на</w:t>
            </w:r>
            <w:proofErr w:type="spellEnd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>производство</w:t>
            </w:r>
            <w:proofErr w:type="spellEnd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>продукции</w:t>
            </w:r>
            <w:proofErr w:type="spellEnd"/>
            <w:r w:rsidRPr="00DF5BA5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: 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0A2F1E" w:rsidRDefault="000A2F1E" w:rsidP="003107AB">
            <w:pPr>
              <w:jc w:val="center"/>
              <w:rPr>
                <w:b/>
                <w:lang w:val="ru-RU"/>
              </w:rPr>
            </w:pPr>
            <w:r w:rsidRPr="000A2F1E">
              <w:rPr>
                <w:rFonts w:ascii="Arial" w:hAnsi="Arial" w:cs="Arial"/>
                <w:b/>
                <w:bCs/>
                <w:i/>
                <w:color w:val="000000"/>
                <w:szCs w:val="24"/>
                <w:lang w:val="ru-RU"/>
              </w:rPr>
              <w:t>8713,0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0A2F1E" w:rsidRDefault="00DF5BA5" w:rsidP="003107AB">
            <w:pPr>
              <w:jc w:val="center"/>
              <w:rPr>
                <w:b/>
              </w:rPr>
            </w:pPr>
            <w:r w:rsidRPr="000A2F1E">
              <w:rPr>
                <w:rFonts w:ascii="Arial" w:hAnsi="Arial" w:cs="Arial"/>
                <w:b/>
                <w:bCs/>
                <w:i/>
                <w:color w:val="000000"/>
                <w:szCs w:val="24"/>
                <w:lang w:val="ru-RU"/>
              </w:rPr>
              <w:t>7927,3</w:t>
            </w:r>
          </w:p>
        </w:tc>
      </w:tr>
      <w:tr w:rsidR="00733367" w:rsidRPr="00C76668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rPr>
                <w:rFonts w:ascii="Arial" w:hAnsi="Arial" w:cs="Arial"/>
                <w:szCs w:val="24"/>
                <w:lang w:val="ru-RU"/>
              </w:rPr>
            </w:pPr>
            <w:r w:rsidRPr="00DF5BA5">
              <w:rPr>
                <w:rFonts w:ascii="Arial" w:hAnsi="Arial" w:cs="Arial"/>
                <w:szCs w:val="24"/>
              </w:rPr>
              <w:t xml:space="preserve">в </w:t>
            </w:r>
            <w:proofErr w:type="spellStart"/>
            <w:r w:rsidRPr="00DF5BA5">
              <w:rPr>
                <w:rFonts w:ascii="Arial" w:hAnsi="Arial" w:cs="Arial"/>
                <w:szCs w:val="24"/>
              </w:rPr>
              <w:t>том</w:t>
            </w:r>
            <w:proofErr w:type="spellEnd"/>
            <w:r w:rsidRPr="00DF5BA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szCs w:val="24"/>
              </w:rPr>
              <w:t>числе</w:t>
            </w:r>
            <w:proofErr w:type="spellEnd"/>
            <w:r w:rsidRPr="00DF5BA5">
              <w:rPr>
                <w:rFonts w:ascii="Arial" w:hAnsi="Arial" w:cs="Arial"/>
                <w:szCs w:val="24"/>
                <w:lang w:val="ru-RU"/>
              </w:rPr>
              <w:t>: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DF5BA5" w:rsidRDefault="00733367" w:rsidP="003107AB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</w:tr>
      <w:tr w:rsidR="00DF5BA5" w:rsidRPr="00C76668" w:rsidTr="000A2F1E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DF5BA5" w:rsidRDefault="00DF5BA5" w:rsidP="003107AB">
            <w:pPr>
              <w:ind w:firstLine="400"/>
              <w:rPr>
                <w:rFonts w:ascii="Arial" w:hAnsi="Arial" w:cs="Arial"/>
                <w:bCs/>
                <w:color w:val="000000"/>
                <w:szCs w:val="24"/>
              </w:rPr>
            </w:pPr>
            <w:proofErr w:type="spellStart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>Расходы</w:t>
            </w:r>
            <w:proofErr w:type="spellEnd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>на</w:t>
            </w:r>
            <w:proofErr w:type="spellEnd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>топливо</w:t>
            </w:r>
            <w:proofErr w:type="spellEnd"/>
            <w:r w:rsidRPr="00DF5BA5">
              <w:rPr>
                <w:rFonts w:ascii="Arial" w:hAnsi="Arial" w:cs="Arial"/>
                <w:bCs/>
                <w:color w:val="000000"/>
                <w:szCs w:val="24"/>
              </w:rPr>
              <w:t xml:space="preserve">: 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0A2F1E" w:rsidRDefault="000A2F1E" w:rsidP="003107AB">
            <w:pPr>
              <w:jc w:val="center"/>
              <w:rPr>
                <w:rFonts w:ascii="Arial" w:hAnsi="Arial" w:cs="Arial"/>
                <w:i/>
                <w:lang w:val="ru-RU"/>
              </w:rPr>
            </w:pPr>
            <w:r w:rsidRPr="000A2F1E">
              <w:rPr>
                <w:rFonts w:ascii="Arial" w:hAnsi="Arial" w:cs="Arial"/>
                <w:i/>
                <w:lang w:val="ru-RU"/>
              </w:rPr>
              <w:t>2929,8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DF5BA5" w:rsidP="000A2F1E">
            <w:pPr>
              <w:jc w:val="center"/>
              <w:rPr>
                <w:rFonts w:ascii="Arial" w:hAnsi="Arial" w:cs="Arial"/>
                <w:i/>
              </w:rPr>
            </w:pPr>
            <w:r w:rsidRPr="000A2F1E">
              <w:rPr>
                <w:rFonts w:ascii="Arial" w:hAnsi="Arial" w:cs="Arial"/>
                <w:i/>
              </w:rPr>
              <w:t>2244,8</w:t>
            </w:r>
          </w:p>
        </w:tc>
      </w:tr>
      <w:tr w:rsidR="00DF5BA5" w:rsidRPr="00C76668" w:rsidTr="000A2F1E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DF5BA5" w:rsidRDefault="00DF5BA5" w:rsidP="003107AB">
            <w:pPr>
              <w:ind w:firstLine="400"/>
              <w:rPr>
                <w:rFonts w:ascii="Arial" w:hAnsi="Arial" w:cs="Arial"/>
                <w:szCs w:val="24"/>
                <w:lang w:val="ru-RU"/>
              </w:rPr>
            </w:pPr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в </w:t>
            </w:r>
            <w:proofErr w:type="spellStart"/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т.ч</w:t>
            </w:r>
            <w:proofErr w:type="spellEnd"/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. </w:t>
            </w:r>
            <w:r w:rsidRPr="00DF5BA5">
              <w:rPr>
                <w:rFonts w:ascii="Arial" w:hAnsi="Arial" w:cs="Arial"/>
                <w:szCs w:val="24"/>
                <w:lang w:val="ru-RU"/>
              </w:rPr>
              <w:t>продукты нефтепереработки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0A2F1E" w:rsidRDefault="000A2F1E" w:rsidP="003107AB">
            <w:pPr>
              <w:jc w:val="center"/>
              <w:rPr>
                <w:rFonts w:ascii="Arial" w:hAnsi="Arial" w:cs="Arial"/>
                <w:lang w:val="ru-RU"/>
              </w:rPr>
            </w:pPr>
            <w:r w:rsidRPr="000A2F1E">
              <w:rPr>
                <w:rFonts w:ascii="Arial" w:hAnsi="Arial" w:cs="Arial"/>
                <w:lang w:val="ru-RU"/>
              </w:rPr>
              <w:t>2929,8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DF5BA5" w:rsidP="000A2F1E">
            <w:pPr>
              <w:jc w:val="center"/>
              <w:rPr>
                <w:rFonts w:ascii="Arial" w:hAnsi="Arial" w:cs="Arial"/>
              </w:rPr>
            </w:pPr>
            <w:r w:rsidRPr="000A2F1E">
              <w:rPr>
                <w:rFonts w:ascii="Arial" w:hAnsi="Arial" w:cs="Arial"/>
              </w:rPr>
              <w:t>2244,8</w:t>
            </w:r>
          </w:p>
        </w:tc>
      </w:tr>
      <w:tr w:rsidR="00DF5BA5" w:rsidRPr="00C76668" w:rsidTr="000A2F1E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DF5BA5" w:rsidRDefault="00DF5BA5" w:rsidP="003107AB">
            <w:pPr>
              <w:ind w:firstLine="400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Расходы на энергию, в </w:t>
            </w:r>
            <w:proofErr w:type="spellStart"/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т.ч</w:t>
            </w:r>
            <w:proofErr w:type="spellEnd"/>
            <w:r w:rsidRPr="00DF5BA5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.: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0A2F1E" w:rsidRDefault="000A2F1E" w:rsidP="003107AB">
            <w:pPr>
              <w:jc w:val="center"/>
              <w:rPr>
                <w:rFonts w:ascii="Arial" w:hAnsi="Arial" w:cs="Arial"/>
                <w:i/>
                <w:lang w:val="ru-RU"/>
              </w:rPr>
            </w:pPr>
            <w:r w:rsidRPr="000A2F1E">
              <w:rPr>
                <w:rFonts w:ascii="Arial" w:hAnsi="Arial" w:cs="Arial"/>
                <w:i/>
                <w:lang w:val="ru-RU"/>
              </w:rPr>
              <w:t>5783,2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DF5BA5" w:rsidP="000A2F1E">
            <w:pPr>
              <w:jc w:val="center"/>
              <w:rPr>
                <w:rFonts w:ascii="Arial" w:hAnsi="Arial" w:cs="Arial"/>
                <w:i/>
              </w:rPr>
            </w:pPr>
            <w:r w:rsidRPr="000A2F1E">
              <w:rPr>
                <w:rFonts w:ascii="Arial" w:hAnsi="Arial" w:cs="Arial"/>
                <w:i/>
              </w:rPr>
              <w:t>5682,5</w:t>
            </w:r>
          </w:p>
        </w:tc>
      </w:tr>
      <w:tr w:rsidR="00DF5BA5" w:rsidRPr="00C76668" w:rsidTr="000A2F1E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DF5BA5" w:rsidRDefault="00DF5BA5" w:rsidP="003107AB">
            <w:pPr>
              <w:ind w:firstLine="400"/>
              <w:rPr>
                <w:rFonts w:ascii="Arial" w:hAnsi="Arial" w:cs="Arial"/>
                <w:szCs w:val="24"/>
              </w:rPr>
            </w:pPr>
            <w:proofErr w:type="spellStart"/>
            <w:r w:rsidRPr="00DF5BA5">
              <w:rPr>
                <w:rFonts w:ascii="Arial" w:hAnsi="Arial" w:cs="Arial"/>
                <w:szCs w:val="24"/>
              </w:rPr>
              <w:t>тепловая</w:t>
            </w:r>
            <w:proofErr w:type="spellEnd"/>
            <w:r w:rsidRPr="00DF5BA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DF5BA5">
              <w:rPr>
                <w:rFonts w:ascii="Arial" w:hAnsi="Arial" w:cs="Arial"/>
                <w:szCs w:val="24"/>
              </w:rPr>
              <w:t>энергия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0A2F1E" w:rsidP="000A2F1E">
            <w:pPr>
              <w:jc w:val="center"/>
              <w:rPr>
                <w:rFonts w:ascii="Arial" w:hAnsi="Arial" w:cs="Arial"/>
                <w:lang w:val="ru-RU"/>
              </w:rPr>
            </w:pPr>
            <w:r w:rsidRPr="000A2F1E">
              <w:rPr>
                <w:rFonts w:ascii="Arial" w:hAnsi="Arial" w:cs="Arial"/>
                <w:lang w:val="ru-RU"/>
              </w:rPr>
              <w:t>2071,0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DF5BA5" w:rsidP="000A2F1E">
            <w:pPr>
              <w:jc w:val="center"/>
              <w:rPr>
                <w:rFonts w:ascii="Arial" w:hAnsi="Arial" w:cs="Arial"/>
                <w:lang w:val="ru-RU"/>
              </w:rPr>
            </w:pPr>
            <w:r w:rsidRPr="000A2F1E">
              <w:rPr>
                <w:rFonts w:ascii="Arial" w:hAnsi="Arial" w:cs="Arial"/>
                <w:lang w:val="ru-RU"/>
              </w:rPr>
              <w:t>1900,0</w:t>
            </w:r>
          </w:p>
        </w:tc>
      </w:tr>
      <w:tr w:rsidR="00DF5BA5" w:rsidTr="000A2F1E">
        <w:trPr>
          <w:trHeight w:val="270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5BA5" w:rsidRPr="00DF5BA5" w:rsidRDefault="00DF5BA5" w:rsidP="003107AB">
            <w:pPr>
              <w:ind w:firstLine="400"/>
              <w:rPr>
                <w:rFonts w:ascii="Arial" w:hAnsi="Arial" w:cs="Arial"/>
                <w:szCs w:val="24"/>
              </w:rPr>
            </w:pPr>
            <w:proofErr w:type="spellStart"/>
            <w:r w:rsidRPr="00DF5BA5">
              <w:rPr>
                <w:rFonts w:ascii="Arial" w:hAnsi="Arial" w:cs="Arial"/>
                <w:szCs w:val="24"/>
              </w:rPr>
              <w:t>электроэнергия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0A2F1E" w:rsidP="000A2F1E">
            <w:pPr>
              <w:jc w:val="center"/>
              <w:rPr>
                <w:rFonts w:ascii="Arial" w:hAnsi="Arial" w:cs="Arial"/>
                <w:lang w:val="ru-RU"/>
              </w:rPr>
            </w:pPr>
            <w:r w:rsidRPr="000A2F1E">
              <w:rPr>
                <w:rFonts w:ascii="Arial" w:hAnsi="Arial" w:cs="Arial"/>
                <w:lang w:val="ru-RU"/>
              </w:rPr>
              <w:t>3712,2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5BA5" w:rsidRPr="000A2F1E" w:rsidRDefault="00DF5BA5" w:rsidP="000A2F1E">
            <w:pPr>
              <w:jc w:val="center"/>
              <w:rPr>
                <w:rFonts w:ascii="Arial" w:hAnsi="Arial" w:cs="Arial"/>
                <w:lang w:val="ru-RU"/>
              </w:rPr>
            </w:pPr>
            <w:r w:rsidRPr="000A2F1E">
              <w:rPr>
                <w:rFonts w:ascii="Arial" w:hAnsi="Arial" w:cs="Arial"/>
                <w:lang w:val="ru-RU"/>
              </w:rPr>
              <w:t>3782,5</w:t>
            </w:r>
          </w:p>
        </w:tc>
      </w:tr>
    </w:tbl>
    <w:p w:rsidR="00B15DE2" w:rsidRPr="006279B0" w:rsidRDefault="00B15DE2" w:rsidP="00BA26CC">
      <w:pPr>
        <w:spacing w:line="312" w:lineRule="auto"/>
        <w:jc w:val="both"/>
      </w:pPr>
    </w:p>
    <w:p w:rsidR="00B15DE2" w:rsidRDefault="00B15DE2" w:rsidP="001E0767">
      <w:pPr>
        <w:pStyle w:val="2"/>
        <w:numPr>
          <w:ilvl w:val="0"/>
          <w:numId w:val="0"/>
        </w:numPr>
        <w:jc w:val="left"/>
        <w:rPr>
          <w:szCs w:val="24"/>
        </w:rPr>
      </w:pPr>
    </w:p>
    <w:p w:rsidR="00B15DE2" w:rsidRPr="00162371" w:rsidRDefault="00B15DE2" w:rsidP="001B5077">
      <w:pPr>
        <w:pStyle w:val="2"/>
        <w:numPr>
          <w:ilvl w:val="0"/>
          <w:numId w:val="23"/>
        </w:numPr>
        <w:jc w:val="left"/>
        <w:rPr>
          <w:szCs w:val="24"/>
        </w:rPr>
      </w:pPr>
      <w:r w:rsidRPr="00162371">
        <w:rPr>
          <w:szCs w:val="24"/>
        </w:rPr>
        <w:t>Прочие доходы и расходы</w:t>
      </w:r>
      <w:bookmarkEnd w:id="233"/>
      <w:bookmarkEnd w:id="234"/>
      <w:bookmarkEnd w:id="235"/>
      <w:bookmarkEnd w:id="236"/>
      <w:r w:rsidRPr="00162371">
        <w:rPr>
          <w:szCs w:val="24"/>
        </w:rPr>
        <w:t xml:space="preserve"> </w:t>
      </w:r>
    </w:p>
    <w:p w:rsidR="00B15DE2" w:rsidRPr="00463343" w:rsidRDefault="00B15DE2">
      <w:pPr>
        <w:jc w:val="right"/>
      </w:pPr>
      <w:proofErr w:type="spellStart"/>
      <w:r w:rsidRPr="00463343">
        <w:rPr>
          <w:rFonts w:ascii="Arial" w:hAnsi="Arial" w:cs="Arial"/>
        </w:rPr>
        <w:t>тыс</w:t>
      </w:r>
      <w:proofErr w:type="spellEnd"/>
      <w:r w:rsidRPr="00463343">
        <w:rPr>
          <w:rFonts w:ascii="Arial" w:hAnsi="Arial" w:cs="Arial"/>
        </w:rPr>
        <w:t xml:space="preserve">. </w:t>
      </w:r>
      <w:proofErr w:type="spellStart"/>
      <w:r w:rsidRPr="00463343">
        <w:rPr>
          <w:rFonts w:ascii="Arial" w:hAnsi="Arial" w:cs="Arial"/>
        </w:rPr>
        <w:t>руб</w:t>
      </w:r>
      <w:proofErr w:type="spellEnd"/>
      <w:r w:rsidRPr="00463343">
        <w:t>.</w:t>
      </w:r>
    </w:p>
    <w:tbl>
      <w:tblPr>
        <w:tblW w:w="9430" w:type="dxa"/>
        <w:jc w:val="center"/>
        <w:tblLayout w:type="fixed"/>
        <w:tblLook w:val="0000" w:firstRow="0" w:lastRow="0" w:firstColumn="0" w:lastColumn="0" w:noHBand="0" w:noVBand="0"/>
      </w:tblPr>
      <w:tblGrid>
        <w:gridCol w:w="3569"/>
        <w:gridCol w:w="1418"/>
        <w:gridCol w:w="1417"/>
        <w:gridCol w:w="1417"/>
        <w:gridCol w:w="1609"/>
      </w:tblGrid>
      <w:tr w:rsidR="00B15DE2" w:rsidRPr="00C76668">
        <w:trPr>
          <w:cantSplit/>
          <w:trHeight w:hRule="exact" w:val="286"/>
          <w:tblHeader/>
          <w:jc w:val="center"/>
        </w:trPr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Наименование видов прочих доходов 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 w:rsidP="00733367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201</w:t>
            </w:r>
            <w:r w:rsidR="000A2F1E" w:rsidRPr="000A2F1E">
              <w:rPr>
                <w:rFonts w:ascii="Arial" w:hAnsi="Arial" w:cs="Arial"/>
                <w:b/>
                <w:sz w:val="20"/>
              </w:rPr>
              <w:t>8</w:t>
            </w:r>
            <w:r w:rsidRPr="000A2F1E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0A2F1E" w:rsidP="00733367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2017</w:t>
            </w:r>
            <w:r w:rsidR="00B15DE2" w:rsidRPr="000A2F1E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</w:tr>
      <w:tr w:rsidR="00B15DE2" w:rsidRPr="00C76668">
        <w:trPr>
          <w:cantSplit/>
          <w:jc w:val="center"/>
        </w:trPr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Расходы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Расходы</w:t>
            </w:r>
          </w:p>
        </w:tc>
      </w:tr>
      <w:tr w:rsidR="00B15DE2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spacing w:before="40"/>
              <w:ind w:left="142" w:right="175" w:hanging="142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Полученные проценты по депозитам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8844,1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11456,9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Курсовые разницы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15584,2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4435,6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6888,2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4311,0</w:t>
            </w:r>
          </w:p>
        </w:tc>
      </w:tr>
      <w:tr w:rsidR="00B15DE2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Полученные дивиденды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362,8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Доходы от продаж услуг, ТМЦ, ОС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7561,3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1336,2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4733,6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2,3</w:t>
            </w:r>
          </w:p>
        </w:tc>
      </w:tr>
      <w:tr w:rsidR="00B15DE2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Формирование резерва сомнительных долгов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11513,1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9367,0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0A2F1E" w:rsidP="008F44A8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12824,8</w:t>
            </w:r>
          </w:p>
        </w:tc>
      </w:tr>
      <w:tr w:rsidR="000A2F1E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Расчетно-кассовое обслуживание банков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F1E" w:rsidRPr="000A2F1E" w:rsidRDefault="000A2F1E" w:rsidP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496,8</w:t>
            </w:r>
          </w:p>
        </w:tc>
      </w:tr>
      <w:tr w:rsidR="000A2F1E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Прочие доходы и 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168,2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F1E" w:rsidRPr="000A2F1E" w:rsidRDefault="000A2F1E" w:rsidP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5898,7</w:t>
            </w:r>
          </w:p>
        </w:tc>
      </w:tr>
      <w:tr w:rsidR="000A2F1E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Выплаты социального характера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3168,5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F1E" w:rsidRPr="000A2F1E" w:rsidRDefault="000A2F1E" w:rsidP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2713,0</w:t>
            </w:r>
          </w:p>
        </w:tc>
      </w:tr>
      <w:tr w:rsidR="000A2F1E" w:rsidRPr="00C76668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Прочее использование чистой прибыли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269,1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0A2F1E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F1E" w:rsidRPr="000A2F1E" w:rsidRDefault="000A2F1E" w:rsidP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0A2F1E">
              <w:rPr>
                <w:rFonts w:ascii="Arial" w:hAnsi="Arial" w:cs="Arial"/>
                <w:sz w:val="20"/>
              </w:rPr>
              <w:t>280,4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b/>
                <w:sz w:val="20"/>
              </w:rPr>
            </w:pPr>
            <w:r w:rsidRPr="000A2F1E">
              <w:rPr>
                <w:rFonts w:ascii="Arial" w:hAnsi="Arial" w:cs="Arial"/>
                <w:b/>
                <w:sz w:val="20"/>
              </w:rPr>
              <w:t>Итого прочие доходы/расходы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 w:rsidP="00CE6A8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32439,3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D613B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21489,8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0A2F1E" w:rsidRDefault="000A2F1E" w:rsidP="0007343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32976,7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0A2F1E" w:rsidRDefault="000A2F1E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26527,0</w:t>
            </w:r>
          </w:p>
        </w:tc>
      </w:tr>
    </w:tbl>
    <w:p w:rsidR="00B15DE2" w:rsidRPr="00162371" w:rsidRDefault="00B15DE2">
      <w:pPr>
        <w:jc w:val="both"/>
        <w:rPr>
          <w:sz w:val="24"/>
          <w:szCs w:val="24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bookmarkStart w:id="237" w:name="_Ref85351939"/>
      <w:bookmarkStart w:id="238" w:name="_Toc249262221"/>
      <w:bookmarkStart w:id="239" w:name="_Toc249280632"/>
      <w:bookmarkStart w:id="240" w:name="_Toc249280765"/>
      <w:bookmarkStart w:id="241" w:name="_Toc378929062"/>
      <w:r w:rsidRPr="00162371">
        <w:t>Дочерние и зависимые общества</w:t>
      </w:r>
      <w:bookmarkEnd w:id="237"/>
      <w:bookmarkEnd w:id="238"/>
      <w:bookmarkEnd w:id="239"/>
      <w:bookmarkEnd w:id="240"/>
      <w:bookmarkEnd w:id="241"/>
      <w:r>
        <w:t xml:space="preserve"> </w:t>
      </w:r>
    </w:p>
    <w:p w:rsidR="00B15DE2" w:rsidRPr="008E5C9F" w:rsidRDefault="00DF5BA5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  <w:sectPr w:rsidR="00B15DE2" w:rsidRPr="008E5C9F" w:rsidSect="00C95287">
          <w:headerReference w:type="default" r:id="rId9"/>
          <w:footerReference w:type="even" r:id="rId10"/>
          <w:footerReference w:type="default" r:id="rId11"/>
          <w:pgSz w:w="11905" w:h="16837"/>
          <w:pgMar w:top="1134" w:right="851" w:bottom="1134" w:left="1418" w:header="720" w:footer="720" w:gutter="0"/>
          <w:cols w:space="720"/>
          <w:docGrid w:linePitch="360"/>
        </w:sectPr>
      </w:pPr>
      <w:r>
        <w:rPr>
          <w:sz w:val="24"/>
          <w:szCs w:val="24"/>
          <w:lang w:val="ru-RU"/>
        </w:rPr>
        <w:t>АО «</w:t>
      </w:r>
      <w:proofErr w:type="gramStart"/>
      <w:r>
        <w:rPr>
          <w:sz w:val="24"/>
          <w:szCs w:val="24"/>
          <w:lang w:val="ru-RU"/>
        </w:rPr>
        <w:t>МАГНИТОГОРСКИЙ</w:t>
      </w:r>
      <w:proofErr w:type="gramEnd"/>
      <w:r>
        <w:rPr>
          <w:sz w:val="24"/>
          <w:szCs w:val="24"/>
          <w:lang w:val="ru-RU"/>
        </w:rPr>
        <w:t xml:space="preserve"> ГИПРОМЕЗ» </w:t>
      </w:r>
      <w:r w:rsidR="00B15DE2" w:rsidRPr="008E5C9F">
        <w:rPr>
          <w:sz w:val="24"/>
          <w:szCs w:val="24"/>
          <w:lang w:val="ru-RU"/>
        </w:rPr>
        <w:t xml:space="preserve"> не имеет дочерних и зависимых обществ и  не составляет сводную бухгалтерскую отчетность.</w:t>
      </w:r>
    </w:p>
    <w:p w:rsidR="00B15DE2" w:rsidRPr="008E5C9F" w:rsidRDefault="00B15DE2" w:rsidP="007B4495">
      <w:pPr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bookmarkStart w:id="242" w:name="_Toc249262222"/>
      <w:bookmarkStart w:id="243" w:name="_Toc249280633"/>
      <w:bookmarkStart w:id="244" w:name="_Toc249280766"/>
      <w:bookmarkStart w:id="245" w:name="_Toc378929063"/>
      <w:r w:rsidRPr="008E5C9F">
        <w:t>Информация о связанных сторонах</w:t>
      </w:r>
      <w:bookmarkEnd w:id="242"/>
      <w:bookmarkEnd w:id="243"/>
      <w:bookmarkEnd w:id="244"/>
      <w:bookmarkEnd w:id="245"/>
    </w:p>
    <w:p w:rsidR="00B15DE2" w:rsidRPr="008E5C9F" w:rsidRDefault="00B15DE2" w:rsidP="00F05F8B">
      <w:pPr>
        <w:spacing w:line="360" w:lineRule="auto"/>
        <w:ind w:firstLine="720"/>
        <w:rPr>
          <w:rFonts w:cs="Arial"/>
          <w:sz w:val="24"/>
          <w:szCs w:val="24"/>
          <w:lang w:val="ru-RU"/>
        </w:rPr>
      </w:pPr>
      <w:bookmarkStart w:id="246" w:name="_toc4739"/>
      <w:bookmarkEnd w:id="246"/>
      <w:r w:rsidRPr="008E5C9F">
        <w:rPr>
          <w:rFonts w:cs="Arial"/>
          <w:sz w:val="24"/>
          <w:szCs w:val="24"/>
          <w:lang w:val="ru-RU"/>
        </w:rPr>
        <w:t>Согласно п.9. ПБУ 11/2008 связанными сторонами являются: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 xml:space="preserve"> </w:t>
      </w:r>
      <w:r w:rsidR="00DF5BA5">
        <w:rPr>
          <w:rFonts w:cs="Arial"/>
          <w:sz w:val="24"/>
          <w:szCs w:val="24"/>
          <w:lang w:val="ru-RU"/>
        </w:rPr>
        <w:t xml:space="preserve">АО «МАГНИТОГОРСКИЙ ГИПРОМЕЗ» </w:t>
      </w:r>
      <w:r w:rsidRPr="008E5C9F">
        <w:rPr>
          <w:rFonts w:cs="Arial"/>
          <w:sz w:val="24"/>
          <w:szCs w:val="24"/>
          <w:lang w:val="ru-RU"/>
        </w:rPr>
        <w:t xml:space="preserve"> является владельцем </w:t>
      </w:r>
      <w:r>
        <w:rPr>
          <w:rFonts w:cs="Arial"/>
          <w:sz w:val="24"/>
          <w:szCs w:val="24"/>
          <w:lang w:val="ru-RU"/>
        </w:rPr>
        <w:t xml:space="preserve">19,91 </w:t>
      </w:r>
      <w:r w:rsidR="000A2F1E">
        <w:rPr>
          <w:rFonts w:cs="Arial"/>
          <w:sz w:val="24"/>
          <w:szCs w:val="24"/>
          <w:lang w:val="ru-RU"/>
        </w:rPr>
        <w:t xml:space="preserve">% обыкновенных акций </w:t>
      </w:r>
      <w:r w:rsidRPr="008E5C9F">
        <w:rPr>
          <w:rFonts w:cs="Arial"/>
          <w:sz w:val="24"/>
          <w:szCs w:val="24"/>
          <w:lang w:val="ru-RU"/>
        </w:rPr>
        <w:t>АО Проектный институт гражданского строительства, планировки и застройки городов и поселков «МАГНИТОГ</w:t>
      </w:r>
      <w:r>
        <w:rPr>
          <w:rFonts w:cs="Arial"/>
          <w:sz w:val="24"/>
          <w:szCs w:val="24"/>
          <w:lang w:val="ru-RU"/>
        </w:rPr>
        <w:t>ОРСКГРАЖДАНПРОЕКТ».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</w:p>
    <w:p w:rsidR="00B15DE2" w:rsidRPr="002018CD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bookmarkStart w:id="247" w:name="_Toc378929064"/>
      <w:r w:rsidRPr="008E5C9F">
        <w:t>Вознаграждение основному управленческому персоналу</w:t>
      </w:r>
      <w:bookmarkEnd w:id="247"/>
    </w:p>
    <w:p w:rsidR="00B15DE2" w:rsidRPr="007B4495" w:rsidRDefault="00B15DE2" w:rsidP="00F05F8B">
      <w:pPr>
        <w:spacing w:line="360" w:lineRule="auto"/>
        <w:ind w:right="-145" w:firstLine="72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Основной управленческий персонал Общества представлен в лице: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/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- </w:t>
      </w:r>
      <w:r w:rsidRPr="007B4495">
        <w:rPr>
          <w:iCs/>
          <w:sz w:val="24"/>
          <w:szCs w:val="24"/>
          <w:lang w:val="ru-RU"/>
        </w:rPr>
        <w:t>генерального директора;</w:t>
      </w:r>
      <w:r w:rsidRPr="007B4495">
        <w:rPr>
          <w:i/>
          <w:iCs/>
          <w:sz w:val="24"/>
          <w:szCs w:val="24"/>
          <w:lang w:val="ru-RU"/>
        </w:rPr>
        <w:t xml:space="preserve">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/>
          <w:iCs/>
          <w:sz w:val="24"/>
          <w:szCs w:val="24"/>
          <w:lang w:val="ru-RU"/>
        </w:rPr>
        <w:t>-</w:t>
      </w:r>
      <w:r w:rsidRPr="007B4495">
        <w:rPr>
          <w:iCs/>
          <w:sz w:val="24"/>
          <w:szCs w:val="24"/>
          <w:lang w:val="ru-RU"/>
        </w:rPr>
        <w:t xml:space="preserve"> первого заместителя генерального директора;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производству и коммерции;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 xml:space="preserve">-  заместителя генерального директора по экономике и финансам;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развитию;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социальным объектам;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главного бухгалтера.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В настоящее время общество не практикует выплату вознаграждений членам Совета директоров.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proofErr w:type="gramStart"/>
      <w:r w:rsidRPr="007B4495">
        <w:rPr>
          <w:sz w:val="24"/>
          <w:szCs w:val="24"/>
          <w:lang w:val="ru-RU" w:eastAsia="ru-RU"/>
        </w:rPr>
        <w:t xml:space="preserve">Единоличный исполнительный орган </w:t>
      </w:r>
      <w:r w:rsidR="00DF5BA5">
        <w:rPr>
          <w:sz w:val="24"/>
          <w:szCs w:val="24"/>
          <w:lang w:val="ru-RU" w:eastAsia="ru-RU"/>
        </w:rPr>
        <w:t xml:space="preserve">АО «МАГНИТОГОРСКИЙ ГИПРОМЕЗ» </w:t>
      </w:r>
      <w:r w:rsidRPr="007B4495">
        <w:rPr>
          <w:sz w:val="24"/>
          <w:szCs w:val="24"/>
          <w:lang w:val="ru-RU" w:eastAsia="ru-RU"/>
        </w:rPr>
        <w:t xml:space="preserve"> – Г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неральный директор Тверской Юрий Александрович  за выполнение управленческих фун</w:t>
      </w:r>
      <w:r w:rsidRPr="007B4495">
        <w:rPr>
          <w:sz w:val="24"/>
          <w:szCs w:val="24"/>
          <w:lang w:val="ru-RU" w:eastAsia="ru-RU"/>
        </w:rPr>
        <w:t>к</w:t>
      </w:r>
      <w:r w:rsidRPr="007B4495">
        <w:rPr>
          <w:sz w:val="24"/>
          <w:szCs w:val="24"/>
          <w:lang w:val="ru-RU" w:eastAsia="ru-RU"/>
        </w:rPr>
        <w:t xml:space="preserve">ций получает вознаграждение, которое определяется в соответствии с трудовым договором (контрактом) и Положением об оплате труда работников </w:t>
      </w:r>
      <w:r w:rsidR="00DF5BA5">
        <w:rPr>
          <w:sz w:val="24"/>
          <w:szCs w:val="24"/>
          <w:lang w:val="ru-RU" w:eastAsia="ru-RU"/>
        </w:rPr>
        <w:t>АО «МАГНИТОГОРСКИЙ Г</w:t>
      </w:r>
      <w:r w:rsidR="00DF5BA5">
        <w:rPr>
          <w:sz w:val="24"/>
          <w:szCs w:val="24"/>
          <w:lang w:val="ru-RU" w:eastAsia="ru-RU"/>
        </w:rPr>
        <w:t>И</w:t>
      </w:r>
      <w:r w:rsidR="00DF5BA5">
        <w:rPr>
          <w:sz w:val="24"/>
          <w:szCs w:val="24"/>
          <w:lang w:val="ru-RU" w:eastAsia="ru-RU"/>
        </w:rPr>
        <w:t xml:space="preserve">ПРОМЕЗ» </w:t>
      </w:r>
      <w:r w:rsidRPr="007B4495">
        <w:rPr>
          <w:sz w:val="24"/>
          <w:szCs w:val="24"/>
          <w:lang w:val="ru-RU" w:eastAsia="ru-RU"/>
        </w:rPr>
        <w:t xml:space="preserve"> как фиксированная сумма (ежемесячный оклад) и дополнительное вознагражд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ние (премия) по итогам работы за месяц/ год.</w:t>
      </w:r>
      <w:proofErr w:type="gramEnd"/>
      <w:r w:rsidRPr="007B4495">
        <w:rPr>
          <w:sz w:val="24"/>
          <w:szCs w:val="24"/>
          <w:lang w:val="ru-RU" w:eastAsia="ru-RU"/>
        </w:rPr>
        <w:t xml:space="preserve"> Аналогично определяется и вознаграждение другим лицам управленческого персонала.</w:t>
      </w:r>
    </w:p>
    <w:p w:rsidR="00B15DE2" w:rsidRPr="008E5C9F" w:rsidRDefault="00B15DE2" w:rsidP="002857D6">
      <w:pPr>
        <w:spacing w:line="360" w:lineRule="auto"/>
        <w:ind w:right="-145"/>
        <w:jc w:val="both"/>
        <w:rPr>
          <w:i/>
          <w:iCs/>
          <w:sz w:val="24"/>
          <w:szCs w:val="24"/>
          <w:lang w:val="ru-RU"/>
        </w:rPr>
      </w:pPr>
    </w:p>
    <w:p w:rsidR="00B15DE2" w:rsidRPr="007B4495" w:rsidRDefault="00B15DE2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bookmarkStart w:id="248" w:name="_Toc344207346"/>
      <w:bookmarkStart w:id="249" w:name="_Toc344207498"/>
      <w:bookmarkStart w:id="250" w:name="_Toc344207631"/>
      <w:bookmarkStart w:id="251" w:name="_Toc344219279"/>
      <w:bookmarkStart w:id="252" w:name="_Toc346190576"/>
      <w:bookmarkStart w:id="253" w:name="_Toc346190710"/>
      <w:bookmarkStart w:id="254" w:name="_Toc346190841"/>
      <w:bookmarkStart w:id="255" w:name="_Toc378929065"/>
      <w:bookmarkEnd w:id="248"/>
      <w:bookmarkEnd w:id="249"/>
      <w:bookmarkEnd w:id="250"/>
      <w:bookmarkEnd w:id="251"/>
      <w:bookmarkEnd w:id="252"/>
      <w:bookmarkEnd w:id="253"/>
      <w:bookmarkEnd w:id="254"/>
      <w:r w:rsidRPr="008E5C9F">
        <w:t>Оценочные обязательства</w:t>
      </w:r>
      <w:bookmarkEnd w:id="255"/>
    </w:p>
    <w:p w:rsidR="00B15DE2" w:rsidRDefault="00B15DE2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8E5C9F">
        <w:rPr>
          <w:sz w:val="24"/>
          <w:szCs w:val="24"/>
          <w:lang w:val="ru-RU"/>
        </w:rPr>
        <w:t xml:space="preserve">Оценочные обязательства </w:t>
      </w:r>
      <w:r w:rsidR="00DF5BA5">
        <w:rPr>
          <w:sz w:val="24"/>
          <w:szCs w:val="24"/>
          <w:lang w:val="ru-RU"/>
        </w:rPr>
        <w:t>АО «</w:t>
      </w:r>
      <w:proofErr w:type="gramStart"/>
      <w:r w:rsidR="00DF5BA5">
        <w:rPr>
          <w:sz w:val="24"/>
          <w:szCs w:val="24"/>
          <w:lang w:val="ru-RU"/>
        </w:rPr>
        <w:t>МАГНИТОГОРСКИЙ</w:t>
      </w:r>
      <w:proofErr w:type="gramEnd"/>
      <w:r w:rsidR="00DF5BA5">
        <w:rPr>
          <w:sz w:val="24"/>
          <w:szCs w:val="24"/>
          <w:lang w:val="ru-RU"/>
        </w:rPr>
        <w:t xml:space="preserve"> ГИПРОМЕЗ» </w:t>
      </w:r>
      <w:r w:rsidRPr="008E5C9F">
        <w:rPr>
          <w:sz w:val="24"/>
          <w:szCs w:val="24"/>
          <w:lang w:val="ru-RU"/>
        </w:rPr>
        <w:t xml:space="preserve">  признаны в части формирования резерва на выплату отпускных. Информация об оценочных обязательствах приведена в разделе 7 табличной формы пояснений к бухгалтерскому балансу и отчету о финансовых результатах. </w:t>
      </w:r>
      <w:bookmarkStart w:id="256" w:name="_toc5918"/>
      <w:bookmarkEnd w:id="256"/>
    </w:p>
    <w:p w:rsidR="00316C34" w:rsidRDefault="00316C34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316C34" w:rsidRPr="00316C34" w:rsidRDefault="00316C34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r w:rsidRPr="00316C34">
        <w:rPr>
          <w:szCs w:val="24"/>
        </w:rPr>
        <w:t xml:space="preserve">Условные факты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Условные факты, способные существенно повлиять на деятельность организации, о</w:t>
      </w:r>
      <w:r w:rsidRPr="00E1573F">
        <w:rPr>
          <w:sz w:val="24"/>
          <w:szCs w:val="24"/>
          <w:lang w:val="ru-RU"/>
        </w:rPr>
        <w:t>т</w:t>
      </w:r>
      <w:r w:rsidRPr="00E1573F">
        <w:rPr>
          <w:sz w:val="24"/>
          <w:szCs w:val="24"/>
          <w:lang w:val="ru-RU"/>
        </w:rPr>
        <w:t>сутствуют.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</w:p>
    <w:p w:rsidR="00316C34" w:rsidRPr="00E1573F" w:rsidRDefault="00316C34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lastRenderedPageBreak/>
        <w:t xml:space="preserve">События после отчетной даты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В  период между отчетной датой и датой подписания бухгалтерской отчетности соб</w:t>
      </w:r>
      <w:r w:rsidRPr="00E1573F">
        <w:rPr>
          <w:sz w:val="24"/>
          <w:szCs w:val="24"/>
          <w:lang w:val="ru-RU"/>
        </w:rPr>
        <w:t>ы</w:t>
      </w:r>
      <w:r w:rsidRPr="00E1573F">
        <w:rPr>
          <w:sz w:val="24"/>
          <w:szCs w:val="24"/>
          <w:lang w:val="ru-RU"/>
        </w:rPr>
        <w:t>тий, способных существенно повлиять на финансовое состояние организации, не произошло.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:rsidR="00316C34" w:rsidRPr="00E1573F" w:rsidRDefault="00316C34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t>Информация о прекращенных операциях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Прекращенные операции, предусмотренные п. 27 ПБУ 4/99, в 201</w:t>
      </w:r>
      <w:r w:rsidR="00C76668">
        <w:rPr>
          <w:sz w:val="24"/>
          <w:szCs w:val="24"/>
          <w:lang w:val="ru-RU"/>
        </w:rPr>
        <w:t>8</w:t>
      </w:r>
      <w:r w:rsidRPr="00E1573F">
        <w:rPr>
          <w:sz w:val="24"/>
          <w:szCs w:val="24"/>
          <w:lang w:val="ru-RU"/>
        </w:rPr>
        <w:t xml:space="preserve"> году отсутствовали.</w:t>
      </w:r>
    </w:p>
    <w:p w:rsidR="00316C34" w:rsidRPr="00E1573F" w:rsidRDefault="00316C34" w:rsidP="00316C34">
      <w:pPr>
        <w:rPr>
          <w:sz w:val="24"/>
          <w:szCs w:val="24"/>
          <w:lang w:val="ru-RU"/>
        </w:rPr>
      </w:pPr>
    </w:p>
    <w:p w:rsidR="00316C34" w:rsidRPr="00E1573F" w:rsidRDefault="00316C34" w:rsidP="001B5077">
      <w:pPr>
        <w:pStyle w:val="2"/>
        <w:numPr>
          <w:ilvl w:val="0"/>
          <w:numId w:val="23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t xml:space="preserve">Информация о прибыли, приходящейся на одну акцию </w:t>
      </w:r>
    </w:p>
    <w:p w:rsidR="00316C34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 xml:space="preserve">Согласно </w:t>
      </w:r>
      <w:r w:rsidRPr="00E1573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</w:t>
      </w:r>
      <w:r w:rsidRPr="00E1573F">
        <w:rPr>
          <w:sz w:val="24"/>
          <w:szCs w:val="24"/>
          <w:lang w:val="ru-RU"/>
        </w:rPr>
        <w:t>риказа</w:t>
      </w:r>
      <w:proofErr w:type="gramEnd"/>
      <w:r w:rsidRPr="00E1573F">
        <w:rPr>
          <w:sz w:val="24"/>
          <w:szCs w:val="24"/>
          <w:lang w:val="ru-RU"/>
        </w:rPr>
        <w:t xml:space="preserve"> Минфина РФ от 21.03.2000 N 29н "Об утверждении Методических рекомендаций по раскрытию информации о прибыли, приходящейся на одну ак</w:t>
      </w:r>
      <w:r>
        <w:rPr>
          <w:sz w:val="24"/>
          <w:szCs w:val="24"/>
          <w:lang w:val="ru-RU"/>
        </w:rPr>
        <w:t xml:space="preserve">цию"  </w:t>
      </w:r>
      <w:r w:rsidRPr="00E1573F">
        <w:rPr>
          <w:sz w:val="24"/>
          <w:szCs w:val="24"/>
          <w:lang w:val="ru-RU"/>
        </w:rPr>
        <w:t>в 201</w:t>
      </w:r>
      <w:r w:rsidR="00C76668">
        <w:rPr>
          <w:sz w:val="24"/>
          <w:szCs w:val="24"/>
          <w:lang w:val="ru-RU"/>
        </w:rPr>
        <w:t>8</w:t>
      </w:r>
      <w:r w:rsidRPr="00E1573F">
        <w:rPr>
          <w:sz w:val="24"/>
          <w:szCs w:val="24"/>
          <w:lang w:val="ru-RU"/>
        </w:rPr>
        <w:t xml:space="preserve"> году</w:t>
      </w:r>
      <w:r>
        <w:rPr>
          <w:sz w:val="24"/>
          <w:szCs w:val="24"/>
          <w:lang w:val="ru-RU"/>
        </w:rPr>
        <w:t>:</w:t>
      </w:r>
    </w:p>
    <w:p w:rsidR="00316C34" w:rsidRPr="000A2F1E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0A2F1E">
        <w:rPr>
          <w:sz w:val="24"/>
          <w:szCs w:val="24"/>
          <w:lang w:val="ru-RU"/>
        </w:rPr>
        <w:t>базовая прибыль на акцию составляет 1,</w:t>
      </w:r>
      <w:r w:rsidR="000A2F1E" w:rsidRPr="000A2F1E">
        <w:rPr>
          <w:sz w:val="24"/>
          <w:szCs w:val="24"/>
          <w:lang w:val="ru-RU"/>
        </w:rPr>
        <w:t>6</w:t>
      </w:r>
      <w:r w:rsidRPr="000A2F1E">
        <w:rPr>
          <w:sz w:val="24"/>
          <w:szCs w:val="24"/>
          <w:lang w:val="ru-RU"/>
        </w:rPr>
        <w:t xml:space="preserve"> тыс. руб.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0A2F1E">
        <w:rPr>
          <w:sz w:val="24"/>
          <w:szCs w:val="24"/>
          <w:lang w:val="ru-RU"/>
        </w:rPr>
        <w:t xml:space="preserve">разводненная прибыль составляет </w:t>
      </w:r>
      <w:r w:rsidR="000A2F1E" w:rsidRPr="000A2F1E">
        <w:rPr>
          <w:sz w:val="24"/>
          <w:szCs w:val="24"/>
          <w:lang w:val="ru-RU"/>
        </w:rPr>
        <w:t>1,6</w:t>
      </w:r>
      <w:r w:rsidRPr="000A2F1E">
        <w:rPr>
          <w:sz w:val="24"/>
          <w:szCs w:val="24"/>
          <w:lang w:val="ru-RU"/>
        </w:rPr>
        <w:t xml:space="preserve"> тыс. руб.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</w:p>
    <w:p w:rsidR="00316C34" w:rsidRPr="00E1573F" w:rsidRDefault="00316C34" w:rsidP="00316C34">
      <w:pPr>
        <w:rPr>
          <w:sz w:val="24"/>
          <w:szCs w:val="24"/>
          <w:lang w:val="ru-RU"/>
        </w:rPr>
      </w:pPr>
    </w:p>
    <w:p w:rsidR="00316C34" w:rsidRDefault="00316C34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36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  <w:r w:rsidRPr="008E5C9F">
        <w:rPr>
          <w:b/>
          <w:sz w:val="24"/>
          <w:szCs w:val="24"/>
          <w:lang w:val="ru-RU"/>
        </w:rPr>
        <w:t>Генеральный директор</w:t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  <w:t>Ю.А. Тверской</w:t>
      </w:r>
    </w:p>
    <w:p w:rsidR="00B15DE2" w:rsidRPr="008E5C9F" w:rsidRDefault="00B15DE2" w:rsidP="00F05F8B">
      <w:pPr>
        <w:pStyle w:val="ac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52005B">
        <w:rPr>
          <w:b/>
          <w:sz w:val="24"/>
          <w:szCs w:val="24"/>
          <w:lang w:val="ru-RU"/>
        </w:rPr>
        <w:t>Главный бухгалтер</w:t>
      </w:r>
      <w:r w:rsidRPr="0052005B">
        <w:rPr>
          <w:b/>
          <w:sz w:val="24"/>
          <w:szCs w:val="24"/>
          <w:lang w:val="ru-RU"/>
        </w:rPr>
        <w:tab/>
      </w:r>
      <w:r w:rsidRPr="0052005B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 xml:space="preserve">            __________________            </w:t>
      </w:r>
      <w:r w:rsidRPr="0052005B">
        <w:rPr>
          <w:b/>
          <w:sz w:val="24"/>
          <w:szCs w:val="24"/>
          <w:lang w:val="ru-RU"/>
        </w:rPr>
        <w:t>Л.Р. Богдашкина</w:t>
      </w: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Pr="0052005B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  <w:sectPr w:rsidR="00B15DE2" w:rsidRPr="0052005B" w:rsidSect="00C952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5" w:h="16837"/>
          <w:pgMar w:top="1134" w:right="851" w:bottom="1134" w:left="1418" w:header="720" w:footer="720" w:gutter="0"/>
          <w:cols w:space="720"/>
          <w:titlePg/>
          <w:docGrid w:linePitch="360"/>
        </w:sectPr>
      </w:pPr>
    </w:p>
    <w:p w:rsidR="00B15DE2" w:rsidRPr="0063211E" w:rsidRDefault="00B15DE2" w:rsidP="007B4495">
      <w:pPr>
        <w:pStyle w:val="2"/>
        <w:numPr>
          <w:ilvl w:val="0"/>
          <w:numId w:val="0"/>
        </w:numPr>
        <w:jc w:val="left"/>
      </w:pPr>
      <w:bookmarkStart w:id="257" w:name="_toc5060"/>
      <w:bookmarkEnd w:id="257"/>
    </w:p>
    <w:sectPr w:rsidR="00B15DE2" w:rsidRPr="0063211E" w:rsidSect="00C9528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AF3" w:rsidRDefault="00097AF3">
      <w:r>
        <w:separator/>
      </w:r>
    </w:p>
  </w:endnote>
  <w:endnote w:type="continuationSeparator" w:id="0">
    <w:p w:rsidR="00097AF3" w:rsidRDefault="0009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 w:rsidP="0003160A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D0FE2" w:rsidRDefault="003D0FE2" w:rsidP="00213F9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 w:rsidP="0003160A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85BA3">
      <w:rPr>
        <w:rStyle w:val="a3"/>
        <w:noProof/>
      </w:rPr>
      <w:t>6</w:t>
    </w:r>
    <w:r>
      <w:rPr>
        <w:rStyle w:val="a3"/>
      </w:rPr>
      <w:fldChar w:fldCharType="end"/>
    </w:r>
  </w:p>
  <w:p w:rsidR="003D0FE2" w:rsidRDefault="003D0FE2" w:rsidP="00213F9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 w:rsidP="00FE4C10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D0FE2" w:rsidRDefault="003D0FE2" w:rsidP="00A44FF4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213559"/>
      <w:docPartObj>
        <w:docPartGallery w:val="Page Numbers (Bottom of Page)"/>
        <w:docPartUnique/>
      </w:docPartObj>
    </w:sdtPr>
    <w:sdtEndPr/>
    <w:sdtContent>
      <w:p w:rsidR="009C7F5D" w:rsidRDefault="009C7F5D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BA3" w:rsidRPr="00C85BA3">
          <w:rPr>
            <w:noProof/>
            <w:lang w:val="ru-RU"/>
          </w:rPr>
          <w:t>22</w:t>
        </w:r>
        <w:r>
          <w:fldChar w:fldCharType="end"/>
        </w:r>
      </w:p>
    </w:sdtContent>
  </w:sdt>
  <w:p w:rsidR="003D0FE2" w:rsidRDefault="003D0FE2" w:rsidP="00A44FF4">
    <w:pPr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Pr="009C7F5D" w:rsidRDefault="009C7F5D" w:rsidP="009C7F5D">
    <w:pPr>
      <w:pStyle w:val="af7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C85BA3">
      <w:rPr>
        <w:noProof/>
      </w:rPr>
      <w:t>21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D0FE2" w:rsidRDefault="003D0FE2">
    <w:pPr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>
    <w:pPr>
      <w:pStyle w:val="af7"/>
      <w:ind w:right="360"/>
      <w:jc w:val="righ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AF3" w:rsidRDefault="00097AF3">
      <w:r>
        <w:separator/>
      </w:r>
    </w:p>
  </w:footnote>
  <w:footnote w:type="continuationSeparator" w:id="0">
    <w:p w:rsidR="00097AF3" w:rsidRDefault="00097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>
    <w:pPr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 w:rsidP="00A13C81">
    <w:pPr>
      <w:pStyle w:val="af"/>
      <w:jc w:val="center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E2" w:rsidRDefault="003D0F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9BCC80C2"/>
    <w:name w:val="WW8Num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C1ADCF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5">
    <w:nsid w:val="0D1B7F77"/>
    <w:multiLevelType w:val="hybridMultilevel"/>
    <w:tmpl w:val="829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F0410"/>
    <w:multiLevelType w:val="hybridMultilevel"/>
    <w:tmpl w:val="15D2677C"/>
    <w:lvl w:ilvl="0" w:tplc="BE5C49AC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B51255"/>
    <w:multiLevelType w:val="hybridMultilevel"/>
    <w:tmpl w:val="EDF0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A3785"/>
    <w:multiLevelType w:val="hybridMultilevel"/>
    <w:tmpl w:val="6BE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1F63E6"/>
    <w:multiLevelType w:val="hybridMultilevel"/>
    <w:tmpl w:val="6054E8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9A149B1"/>
    <w:multiLevelType w:val="hybridMultilevel"/>
    <w:tmpl w:val="C4EE64EE"/>
    <w:lvl w:ilvl="0" w:tplc="7D42BCB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9C92E0A"/>
    <w:multiLevelType w:val="hybridMultilevel"/>
    <w:tmpl w:val="D132EFBA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140F8"/>
    <w:multiLevelType w:val="hybridMultilevel"/>
    <w:tmpl w:val="92D0A0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D09D8"/>
    <w:multiLevelType w:val="multilevel"/>
    <w:tmpl w:val="1242F57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41163DA2"/>
    <w:multiLevelType w:val="hybridMultilevel"/>
    <w:tmpl w:val="676C21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4E42CB3"/>
    <w:multiLevelType w:val="hybridMultilevel"/>
    <w:tmpl w:val="1CEAAEB8"/>
    <w:name w:val="WW8Num73"/>
    <w:lvl w:ilvl="0" w:tplc="4664DE3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F57D26"/>
    <w:multiLevelType w:val="hybridMultilevel"/>
    <w:tmpl w:val="C07CE5D4"/>
    <w:lvl w:ilvl="0" w:tplc="158CE3B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C7F0F"/>
    <w:multiLevelType w:val="multilevel"/>
    <w:tmpl w:val="F1A633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D41587"/>
    <w:multiLevelType w:val="hybridMultilevel"/>
    <w:tmpl w:val="400CA11E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9">
    <w:nsid w:val="5DFB3A6A"/>
    <w:multiLevelType w:val="hybridMultilevel"/>
    <w:tmpl w:val="61CE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6258E4"/>
    <w:multiLevelType w:val="hybridMultilevel"/>
    <w:tmpl w:val="D9CE549E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CC6EEB"/>
    <w:multiLevelType w:val="hybridMultilevel"/>
    <w:tmpl w:val="F1A6339E"/>
    <w:name w:val="WW8Num72"/>
    <w:lvl w:ilvl="0" w:tplc="DF321EE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BF2E1C"/>
    <w:multiLevelType w:val="hybridMultilevel"/>
    <w:tmpl w:val="324C1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D191ACA"/>
    <w:multiLevelType w:val="hybridMultilevel"/>
    <w:tmpl w:val="5C0EF1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4441B9F"/>
    <w:multiLevelType w:val="hybridMultilevel"/>
    <w:tmpl w:val="E9923D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6"/>
  </w:num>
  <w:num w:numId="6">
    <w:abstractNumId w:val="21"/>
  </w:num>
  <w:num w:numId="7">
    <w:abstractNumId w:val="30"/>
  </w:num>
  <w:num w:numId="8">
    <w:abstractNumId w:val="26"/>
  </w:num>
  <w:num w:numId="9">
    <w:abstractNumId w:val="15"/>
  </w:num>
  <w:num w:numId="10">
    <w:abstractNumId w:val="32"/>
  </w:num>
  <w:num w:numId="11">
    <w:abstractNumId w:val="31"/>
  </w:num>
  <w:num w:numId="12">
    <w:abstractNumId w:val="17"/>
  </w:num>
  <w:num w:numId="13">
    <w:abstractNumId w:val="28"/>
  </w:num>
  <w:num w:numId="14">
    <w:abstractNumId w:val="18"/>
  </w:num>
  <w:num w:numId="15">
    <w:abstractNumId w:val="34"/>
  </w:num>
  <w:num w:numId="16">
    <w:abstractNumId w:val="22"/>
  </w:num>
  <w:num w:numId="17">
    <w:abstractNumId w:val="27"/>
  </w:num>
  <w:num w:numId="18">
    <w:abstractNumId w:val="20"/>
  </w:num>
  <w:num w:numId="19">
    <w:abstractNumId w:val="33"/>
  </w:num>
  <w:num w:numId="20">
    <w:abstractNumId w:val="24"/>
  </w:num>
  <w:num w:numId="21">
    <w:abstractNumId w:val="29"/>
  </w:num>
  <w:num w:numId="22">
    <w:abstractNumId w:val="19"/>
  </w:num>
  <w:num w:numId="23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F8"/>
    <w:rsid w:val="00000911"/>
    <w:rsid w:val="00000C01"/>
    <w:rsid w:val="0000200B"/>
    <w:rsid w:val="00002F9B"/>
    <w:rsid w:val="0000487F"/>
    <w:rsid w:val="000074D1"/>
    <w:rsid w:val="000103FB"/>
    <w:rsid w:val="000110CB"/>
    <w:rsid w:val="000111E4"/>
    <w:rsid w:val="00012AAD"/>
    <w:rsid w:val="00014E21"/>
    <w:rsid w:val="000206BD"/>
    <w:rsid w:val="0002091B"/>
    <w:rsid w:val="00020EB9"/>
    <w:rsid w:val="00020FB2"/>
    <w:rsid w:val="00021A31"/>
    <w:rsid w:val="00023121"/>
    <w:rsid w:val="00026BA1"/>
    <w:rsid w:val="00030490"/>
    <w:rsid w:val="000308C0"/>
    <w:rsid w:val="000311FB"/>
    <w:rsid w:val="0003160A"/>
    <w:rsid w:val="00032D07"/>
    <w:rsid w:val="00033F73"/>
    <w:rsid w:val="00034CE4"/>
    <w:rsid w:val="0003574B"/>
    <w:rsid w:val="00043E5E"/>
    <w:rsid w:val="00060F70"/>
    <w:rsid w:val="0006348D"/>
    <w:rsid w:val="00064307"/>
    <w:rsid w:val="00064AD7"/>
    <w:rsid w:val="00066353"/>
    <w:rsid w:val="00067374"/>
    <w:rsid w:val="00067EE3"/>
    <w:rsid w:val="00070485"/>
    <w:rsid w:val="00071BC7"/>
    <w:rsid w:val="00073195"/>
    <w:rsid w:val="0007343C"/>
    <w:rsid w:val="00076B07"/>
    <w:rsid w:val="000773C5"/>
    <w:rsid w:val="00081918"/>
    <w:rsid w:val="00081CD7"/>
    <w:rsid w:val="00081F44"/>
    <w:rsid w:val="000859A4"/>
    <w:rsid w:val="00097AF3"/>
    <w:rsid w:val="000A0507"/>
    <w:rsid w:val="000A06AA"/>
    <w:rsid w:val="000A080A"/>
    <w:rsid w:val="000A2F1E"/>
    <w:rsid w:val="000B2EC2"/>
    <w:rsid w:val="000B46E1"/>
    <w:rsid w:val="000B47B9"/>
    <w:rsid w:val="000B66B5"/>
    <w:rsid w:val="000C46BA"/>
    <w:rsid w:val="000D05B5"/>
    <w:rsid w:val="000D2BC9"/>
    <w:rsid w:val="000D3165"/>
    <w:rsid w:val="000D3A00"/>
    <w:rsid w:val="000D3A73"/>
    <w:rsid w:val="000D6409"/>
    <w:rsid w:val="000E1B01"/>
    <w:rsid w:val="000E399C"/>
    <w:rsid w:val="000E434A"/>
    <w:rsid w:val="000E6C50"/>
    <w:rsid w:val="000F50BC"/>
    <w:rsid w:val="000F552C"/>
    <w:rsid w:val="000F6609"/>
    <w:rsid w:val="000F7348"/>
    <w:rsid w:val="000F7784"/>
    <w:rsid w:val="00102C0B"/>
    <w:rsid w:val="001078E3"/>
    <w:rsid w:val="0011121D"/>
    <w:rsid w:val="00111A08"/>
    <w:rsid w:val="00112C36"/>
    <w:rsid w:val="001162EF"/>
    <w:rsid w:val="001220A5"/>
    <w:rsid w:val="00122E49"/>
    <w:rsid w:val="00133AAB"/>
    <w:rsid w:val="001358CC"/>
    <w:rsid w:val="00143359"/>
    <w:rsid w:val="00152BF0"/>
    <w:rsid w:val="001544A0"/>
    <w:rsid w:val="00155A2D"/>
    <w:rsid w:val="00156526"/>
    <w:rsid w:val="0016092B"/>
    <w:rsid w:val="001614C8"/>
    <w:rsid w:val="00162371"/>
    <w:rsid w:val="0016353C"/>
    <w:rsid w:val="0016590F"/>
    <w:rsid w:val="00165F43"/>
    <w:rsid w:val="00174268"/>
    <w:rsid w:val="00174447"/>
    <w:rsid w:val="0017566C"/>
    <w:rsid w:val="00176D6D"/>
    <w:rsid w:val="001807E7"/>
    <w:rsid w:val="00181040"/>
    <w:rsid w:val="00181C5F"/>
    <w:rsid w:val="0018434D"/>
    <w:rsid w:val="00184426"/>
    <w:rsid w:val="001850A0"/>
    <w:rsid w:val="0018533A"/>
    <w:rsid w:val="00186C8D"/>
    <w:rsid w:val="00187145"/>
    <w:rsid w:val="001876A2"/>
    <w:rsid w:val="001918DE"/>
    <w:rsid w:val="00192263"/>
    <w:rsid w:val="00193206"/>
    <w:rsid w:val="001951BB"/>
    <w:rsid w:val="001A1CDC"/>
    <w:rsid w:val="001A7DA2"/>
    <w:rsid w:val="001B0316"/>
    <w:rsid w:val="001B2116"/>
    <w:rsid w:val="001B3E7E"/>
    <w:rsid w:val="001B3EA4"/>
    <w:rsid w:val="001B42B1"/>
    <w:rsid w:val="001B5077"/>
    <w:rsid w:val="001B51E2"/>
    <w:rsid w:val="001C2A41"/>
    <w:rsid w:val="001C44C5"/>
    <w:rsid w:val="001D159D"/>
    <w:rsid w:val="001D3776"/>
    <w:rsid w:val="001D65B3"/>
    <w:rsid w:val="001E0767"/>
    <w:rsid w:val="001E27F4"/>
    <w:rsid w:val="001E5A06"/>
    <w:rsid w:val="001E7189"/>
    <w:rsid w:val="001F3D5B"/>
    <w:rsid w:val="001F4E8E"/>
    <w:rsid w:val="001F53F6"/>
    <w:rsid w:val="001F66F1"/>
    <w:rsid w:val="002008DE"/>
    <w:rsid w:val="00200D90"/>
    <w:rsid w:val="002018CD"/>
    <w:rsid w:val="00205D00"/>
    <w:rsid w:val="0020782C"/>
    <w:rsid w:val="00210676"/>
    <w:rsid w:val="00210A15"/>
    <w:rsid w:val="002127BF"/>
    <w:rsid w:val="00212BFA"/>
    <w:rsid w:val="0021378A"/>
    <w:rsid w:val="00213F9A"/>
    <w:rsid w:val="00220476"/>
    <w:rsid w:val="00225E62"/>
    <w:rsid w:val="00226F18"/>
    <w:rsid w:val="00227214"/>
    <w:rsid w:val="00231507"/>
    <w:rsid w:val="002336BC"/>
    <w:rsid w:val="00233C6A"/>
    <w:rsid w:val="0023402F"/>
    <w:rsid w:val="002343D4"/>
    <w:rsid w:val="0023748E"/>
    <w:rsid w:val="00237FEC"/>
    <w:rsid w:val="00240C6B"/>
    <w:rsid w:val="00241033"/>
    <w:rsid w:val="00243C9B"/>
    <w:rsid w:val="002467B4"/>
    <w:rsid w:val="00247629"/>
    <w:rsid w:val="0025022B"/>
    <w:rsid w:val="00252E49"/>
    <w:rsid w:val="00253C7F"/>
    <w:rsid w:val="0025475F"/>
    <w:rsid w:val="00263310"/>
    <w:rsid w:val="002646C3"/>
    <w:rsid w:val="00264B5A"/>
    <w:rsid w:val="0027119F"/>
    <w:rsid w:val="00271B58"/>
    <w:rsid w:val="00271D40"/>
    <w:rsid w:val="00273980"/>
    <w:rsid w:val="0027406F"/>
    <w:rsid w:val="002828E1"/>
    <w:rsid w:val="002849A0"/>
    <w:rsid w:val="0028512B"/>
    <w:rsid w:val="002857D6"/>
    <w:rsid w:val="00292DA8"/>
    <w:rsid w:val="002967F4"/>
    <w:rsid w:val="002A0567"/>
    <w:rsid w:val="002A36EC"/>
    <w:rsid w:val="002A39CC"/>
    <w:rsid w:val="002A45CB"/>
    <w:rsid w:val="002A562D"/>
    <w:rsid w:val="002A6989"/>
    <w:rsid w:val="002A79D2"/>
    <w:rsid w:val="002B6EFC"/>
    <w:rsid w:val="002B7E09"/>
    <w:rsid w:val="002C4896"/>
    <w:rsid w:val="002C6055"/>
    <w:rsid w:val="002D0277"/>
    <w:rsid w:val="002D0AB4"/>
    <w:rsid w:val="002D1520"/>
    <w:rsid w:val="002D1702"/>
    <w:rsid w:val="002D2B3A"/>
    <w:rsid w:val="002D353E"/>
    <w:rsid w:val="002D78A6"/>
    <w:rsid w:val="002D7951"/>
    <w:rsid w:val="002E0DF1"/>
    <w:rsid w:val="002E481B"/>
    <w:rsid w:val="002E4CC2"/>
    <w:rsid w:val="002F0562"/>
    <w:rsid w:val="002F143D"/>
    <w:rsid w:val="002F6796"/>
    <w:rsid w:val="002F7615"/>
    <w:rsid w:val="00302ED4"/>
    <w:rsid w:val="0030569A"/>
    <w:rsid w:val="00306F72"/>
    <w:rsid w:val="003107AB"/>
    <w:rsid w:val="0031259D"/>
    <w:rsid w:val="00315B9C"/>
    <w:rsid w:val="003169D2"/>
    <w:rsid w:val="00316C34"/>
    <w:rsid w:val="00316F50"/>
    <w:rsid w:val="00324480"/>
    <w:rsid w:val="00324DB7"/>
    <w:rsid w:val="003253D2"/>
    <w:rsid w:val="00326006"/>
    <w:rsid w:val="00330CB8"/>
    <w:rsid w:val="00332278"/>
    <w:rsid w:val="00332D09"/>
    <w:rsid w:val="003336BB"/>
    <w:rsid w:val="0033452D"/>
    <w:rsid w:val="00334630"/>
    <w:rsid w:val="00346B7F"/>
    <w:rsid w:val="00346F95"/>
    <w:rsid w:val="0034781E"/>
    <w:rsid w:val="0035174D"/>
    <w:rsid w:val="00352733"/>
    <w:rsid w:val="0035306C"/>
    <w:rsid w:val="00353080"/>
    <w:rsid w:val="003531C3"/>
    <w:rsid w:val="00360432"/>
    <w:rsid w:val="00360929"/>
    <w:rsid w:val="00365013"/>
    <w:rsid w:val="00365BF3"/>
    <w:rsid w:val="00365DE2"/>
    <w:rsid w:val="0036624E"/>
    <w:rsid w:val="00366FE4"/>
    <w:rsid w:val="00367F38"/>
    <w:rsid w:val="00373A6A"/>
    <w:rsid w:val="003753EB"/>
    <w:rsid w:val="003815E6"/>
    <w:rsid w:val="00381FDA"/>
    <w:rsid w:val="003824EC"/>
    <w:rsid w:val="003834E4"/>
    <w:rsid w:val="00385211"/>
    <w:rsid w:val="00385B25"/>
    <w:rsid w:val="003861D7"/>
    <w:rsid w:val="003930F9"/>
    <w:rsid w:val="003A1141"/>
    <w:rsid w:val="003A76B9"/>
    <w:rsid w:val="003B1126"/>
    <w:rsid w:val="003B2AEA"/>
    <w:rsid w:val="003B702D"/>
    <w:rsid w:val="003B74D6"/>
    <w:rsid w:val="003B7C97"/>
    <w:rsid w:val="003C106C"/>
    <w:rsid w:val="003C10CD"/>
    <w:rsid w:val="003C3D7F"/>
    <w:rsid w:val="003C501F"/>
    <w:rsid w:val="003D0FE2"/>
    <w:rsid w:val="003D5CF0"/>
    <w:rsid w:val="003D6823"/>
    <w:rsid w:val="003D79F9"/>
    <w:rsid w:val="003E1BCF"/>
    <w:rsid w:val="003E20FE"/>
    <w:rsid w:val="003E3E9D"/>
    <w:rsid w:val="003E536D"/>
    <w:rsid w:val="003E71C9"/>
    <w:rsid w:val="003F1B23"/>
    <w:rsid w:val="003F27A4"/>
    <w:rsid w:val="003F2C6D"/>
    <w:rsid w:val="003F3884"/>
    <w:rsid w:val="003F3F35"/>
    <w:rsid w:val="003F46BF"/>
    <w:rsid w:val="003F5C6B"/>
    <w:rsid w:val="00400E8B"/>
    <w:rsid w:val="00401BAB"/>
    <w:rsid w:val="00401E9B"/>
    <w:rsid w:val="00405211"/>
    <w:rsid w:val="004058E3"/>
    <w:rsid w:val="00410C22"/>
    <w:rsid w:val="0041374B"/>
    <w:rsid w:val="00415780"/>
    <w:rsid w:val="00420641"/>
    <w:rsid w:val="0042331B"/>
    <w:rsid w:val="00424EE0"/>
    <w:rsid w:val="00425605"/>
    <w:rsid w:val="00427CB1"/>
    <w:rsid w:val="00432552"/>
    <w:rsid w:val="00437A9B"/>
    <w:rsid w:val="00437CD9"/>
    <w:rsid w:val="004415EC"/>
    <w:rsid w:val="00441F1B"/>
    <w:rsid w:val="0044351F"/>
    <w:rsid w:val="00443C8B"/>
    <w:rsid w:val="004504F0"/>
    <w:rsid w:val="00452B6D"/>
    <w:rsid w:val="00460562"/>
    <w:rsid w:val="004617F8"/>
    <w:rsid w:val="00463303"/>
    <w:rsid w:val="00463343"/>
    <w:rsid w:val="00463592"/>
    <w:rsid w:val="00464486"/>
    <w:rsid w:val="00471CB8"/>
    <w:rsid w:val="00472389"/>
    <w:rsid w:val="004732CC"/>
    <w:rsid w:val="00475047"/>
    <w:rsid w:val="00482232"/>
    <w:rsid w:val="00482444"/>
    <w:rsid w:val="0048429A"/>
    <w:rsid w:val="004A02E4"/>
    <w:rsid w:val="004A255C"/>
    <w:rsid w:val="004A5405"/>
    <w:rsid w:val="004B06E1"/>
    <w:rsid w:val="004B2574"/>
    <w:rsid w:val="004B52DC"/>
    <w:rsid w:val="004B6537"/>
    <w:rsid w:val="004C0579"/>
    <w:rsid w:val="004C0868"/>
    <w:rsid w:val="004C0B26"/>
    <w:rsid w:val="004C15AC"/>
    <w:rsid w:val="004C69D2"/>
    <w:rsid w:val="004C7786"/>
    <w:rsid w:val="004D308E"/>
    <w:rsid w:val="004D6538"/>
    <w:rsid w:val="004D6DEB"/>
    <w:rsid w:val="004D76DB"/>
    <w:rsid w:val="004E1536"/>
    <w:rsid w:val="004E2DC8"/>
    <w:rsid w:val="004E56E2"/>
    <w:rsid w:val="004F2C86"/>
    <w:rsid w:val="004F3BBD"/>
    <w:rsid w:val="004F41CA"/>
    <w:rsid w:val="004F7D6B"/>
    <w:rsid w:val="00500C61"/>
    <w:rsid w:val="0050272E"/>
    <w:rsid w:val="00507F85"/>
    <w:rsid w:val="0051090C"/>
    <w:rsid w:val="0051229B"/>
    <w:rsid w:val="00512693"/>
    <w:rsid w:val="00513976"/>
    <w:rsid w:val="00514031"/>
    <w:rsid w:val="0051493A"/>
    <w:rsid w:val="00514E8B"/>
    <w:rsid w:val="00515D5C"/>
    <w:rsid w:val="00516487"/>
    <w:rsid w:val="0052005B"/>
    <w:rsid w:val="0052267B"/>
    <w:rsid w:val="00522BDB"/>
    <w:rsid w:val="00522D33"/>
    <w:rsid w:val="00523242"/>
    <w:rsid w:val="00530EC5"/>
    <w:rsid w:val="00531462"/>
    <w:rsid w:val="00532378"/>
    <w:rsid w:val="005424BC"/>
    <w:rsid w:val="00542576"/>
    <w:rsid w:val="005427C6"/>
    <w:rsid w:val="00542D53"/>
    <w:rsid w:val="00544C63"/>
    <w:rsid w:val="00546130"/>
    <w:rsid w:val="00550696"/>
    <w:rsid w:val="00554B5A"/>
    <w:rsid w:val="00554EEE"/>
    <w:rsid w:val="00556038"/>
    <w:rsid w:val="005602B4"/>
    <w:rsid w:val="0056156D"/>
    <w:rsid w:val="0056223B"/>
    <w:rsid w:val="005626E0"/>
    <w:rsid w:val="00564BC1"/>
    <w:rsid w:val="005664A6"/>
    <w:rsid w:val="00567904"/>
    <w:rsid w:val="0057474A"/>
    <w:rsid w:val="00576679"/>
    <w:rsid w:val="00576EFD"/>
    <w:rsid w:val="005772B4"/>
    <w:rsid w:val="00577CBE"/>
    <w:rsid w:val="0058171C"/>
    <w:rsid w:val="0058180A"/>
    <w:rsid w:val="00581B47"/>
    <w:rsid w:val="00582046"/>
    <w:rsid w:val="00582207"/>
    <w:rsid w:val="00582697"/>
    <w:rsid w:val="005865CE"/>
    <w:rsid w:val="00595ACD"/>
    <w:rsid w:val="005A1832"/>
    <w:rsid w:val="005A1906"/>
    <w:rsid w:val="005A29E0"/>
    <w:rsid w:val="005A61CA"/>
    <w:rsid w:val="005B129C"/>
    <w:rsid w:val="005B34C5"/>
    <w:rsid w:val="005B6933"/>
    <w:rsid w:val="005B79C4"/>
    <w:rsid w:val="005C089A"/>
    <w:rsid w:val="005C3156"/>
    <w:rsid w:val="005C47B6"/>
    <w:rsid w:val="005C61EC"/>
    <w:rsid w:val="005C7C07"/>
    <w:rsid w:val="005D1B2D"/>
    <w:rsid w:val="005D36B2"/>
    <w:rsid w:val="005D4C58"/>
    <w:rsid w:val="005D4D83"/>
    <w:rsid w:val="005D7261"/>
    <w:rsid w:val="005E149C"/>
    <w:rsid w:val="005E23F2"/>
    <w:rsid w:val="005E4374"/>
    <w:rsid w:val="005E48B2"/>
    <w:rsid w:val="005E722E"/>
    <w:rsid w:val="005E7A83"/>
    <w:rsid w:val="005F017F"/>
    <w:rsid w:val="005F068B"/>
    <w:rsid w:val="005F3578"/>
    <w:rsid w:val="00603C80"/>
    <w:rsid w:val="006057A9"/>
    <w:rsid w:val="00606944"/>
    <w:rsid w:val="00617F3A"/>
    <w:rsid w:val="00620A7E"/>
    <w:rsid w:val="00626493"/>
    <w:rsid w:val="006265D1"/>
    <w:rsid w:val="006279B0"/>
    <w:rsid w:val="00630122"/>
    <w:rsid w:val="006302B2"/>
    <w:rsid w:val="0063211E"/>
    <w:rsid w:val="00640A0E"/>
    <w:rsid w:val="0064393F"/>
    <w:rsid w:val="00643A61"/>
    <w:rsid w:val="00644406"/>
    <w:rsid w:val="00650326"/>
    <w:rsid w:val="0065399A"/>
    <w:rsid w:val="00655704"/>
    <w:rsid w:val="006603AE"/>
    <w:rsid w:val="0066061C"/>
    <w:rsid w:val="00662723"/>
    <w:rsid w:val="00663E67"/>
    <w:rsid w:val="00664AF1"/>
    <w:rsid w:val="00665FE2"/>
    <w:rsid w:val="00670D90"/>
    <w:rsid w:val="00670EBC"/>
    <w:rsid w:val="00671680"/>
    <w:rsid w:val="0067715E"/>
    <w:rsid w:val="00680F9D"/>
    <w:rsid w:val="0068105A"/>
    <w:rsid w:val="006818F0"/>
    <w:rsid w:val="00682C9D"/>
    <w:rsid w:val="00682EA6"/>
    <w:rsid w:val="00684A12"/>
    <w:rsid w:val="00684FA5"/>
    <w:rsid w:val="00685ADA"/>
    <w:rsid w:val="00687532"/>
    <w:rsid w:val="0069123B"/>
    <w:rsid w:val="00692B0D"/>
    <w:rsid w:val="0069348A"/>
    <w:rsid w:val="006936C9"/>
    <w:rsid w:val="0069737B"/>
    <w:rsid w:val="006A484A"/>
    <w:rsid w:val="006A4BD4"/>
    <w:rsid w:val="006A5889"/>
    <w:rsid w:val="006A694C"/>
    <w:rsid w:val="006B400E"/>
    <w:rsid w:val="006B6529"/>
    <w:rsid w:val="006C763E"/>
    <w:rsid w:val="006D3121"/>
    <w:rsid w:val="006E01D0"/>
    <w:rsid w:val="006E147D"/>
    <w:rsid w:val="006E33DF"/>
    <w:rsid w:val="006E37F2"/>
    <w:rsid w:val="006E4065"/>
    <w:rsid w:val="006E4A7F"/>
    <w:rsid w:val="006E684D"/>
    <w:rsid w:val="006E6D9E"/>
    <w:rsid w:val="006E6FF6"/>
    <w:rsid w:val="006E7F97"/>
    <w:rsid w:val="006F1175"/>
    <w:rsid w:val="006F14EC"/>
    <w:rsid w:val="006F1A3D"/>
    <w:rsid w:val="006F25CB"/>
    <w:rsid w:val="006F26AA"/>
    <w:rsid w:val="006F353F"/>
    <w:rsid w:val="006F5EBB"/>
    <w:rsid w:val="00701532"/>
    <w:rsid w:val="007028AE"/>
    <w:rsid w:val="0070295C"/>
    <w:rsid w:val="00704DBC"/>
    <w:rsid w:val="00705374"/>
    <w:rsid w:val="00706F3A"/>
    <w:rsid w:val="0071537E"/>
    <w:rsid w:val="007206B8"/>
    <w:rsid w:val="007207F1"/>
    <w:rsid w:val="00721467"/>
    <w:rsid w:val="007224E2"/>
    <w:rsid w:val="007234AA"/>
    <w:rsid w:val="00724E1E"/>
    <w:rsid w:val="00725B26"/>
    <w:rsid w:val="007262B5"/>
    <w:rsid w:val="00727F70"/>
    <w:rsid w:val="00733367"/>
    <w:rsid w:val="007333F0"/>
    <w:rsid w:val="0073394C"/>
    <w:rsid w:val="00734DAD"/>
    <w:rsid w:val="0073598D"/>
    <w:rsid w:val="0073663F"/>
    <w:rsid w:val="007400DB"/>
    <w:rsid w:val="00742662"/>
    <w:rsid w:val="007434AD"/>
    <w:rsid w:val="00750A16"/>
    <w:rsid w:val="007528DF"/>
    <w:rsid w:val="007560F7"/>
    <w:rsid w:val="0075623E"/>
    <w:rsid w:val="00760935"/>
    <w:rsid w:val="00760E30"/>
    <w:rsid w:val="00762888"/>
    <w:rsid w:val="00763A9E"/>
    <w:rsid w:val="00767B4A"/>
    <w:rsid w:val="007717D4"/>
    <w:rsid w:val="00776019"/>
    <w:rsid w:val="007825DF"/>
    <w:rsid w:val="00783A3D"/>
    <w:rsid w:val="00784989"/>
    <w:rsid w:val="0078579A"/>
    <w:rsid w:val="00785BE4"/>
    <w:rsid w:val="00790DBD"/>
    <w:rsid w:val="007919C4"/>
    <w:rsid w:val="007930D4"/>
    <w:rsid w:val="0079513B"/>
    <w:rsid w:val="0079523C"/>
    <w:rsid w:val="007963F7"/>
    <w:rsid w:val="00797227"/>
    <w:rsid w:val="007A28C2"/>
    <w:rsid w:val="007A7E08"/>
    <w:rsid w:val="007B09F5"/>
    <w:rsid w:val="007B4495"/>
    <w:rsid w:val="007B5D03"/>
    <w:rsid w:val="007C0D04"/>
    <w:rsid w:val="007C7D56"/>
    <w:rsid w:val="007D18E6"/>
    <w:rsid w:val="007D5DC9"/>
    <w:rsid w:val="007D6976"/>
    <w:rsid w:val="007D7EC5"/>
    <w:rsid w:val="007E0A8C"/>
    <w:rsid w:val="007E109F"/>
    <w:rsid w:val="007E1292"/>
    <w:rsid w:val="007E163C"/>
    <w:rsid w:val="007E2D1D"/>
    <w:rsid w:val="007F3687"/>
    <w:rsid w:val="007F4599"/>
    <w:rsid w:val="007F4925"/>
    <w:rsid w:val="007F4F3E"/>
    <w:rsid w:val="007F6FB7"/>
    <w:rsid w:val="007F763D"/>
    <w:rsid w:val="00801735"/>
    <w:rsid w:val="00802B4C"/>
    <w:rsid w:val="00803438"/>
    <w:rsid w:val="008046EA"/>
    <w:rsid w:val="008052E0"/>
    <w:rsid w:val="0080577A"/>
    <w:rsid w:val="00805C6B"/>
    <w:rsid w:val="008118F7"/>
    <w:rsid w:val="00812D71"/>
    <w:rsid w:val="008138E9"/>
    <w:rsid w:val="00815FAC"/>
    <w:rsid w:val="00822F6A"/>
    <w:rsid w:val="008248ED"/>
    <w:rsid w:val="00831678"/>
    <w:rsid w:val="0083239B"/>
    <w:rsid w:val="00834348"/>
    <w:rsid w:val="0083437A"/>
    <w:rsid w:val="00835116"/>
    <w:rsid w:val="00836D28"/>
    <w:rsid w:val="008443CA"/>
    <w:rsid w:val="008466E6"/>
    <w:rsid w:val="00847440"/>
    <w:rsid w:val="0085189D"/>
    <w:rsid w:val="008525BC"/>
    <w:rsid w:val="0085445C"/>
    <w:rsid w:val="00854B04"/>
    <w:rsid w:val="00855C97"/>
    <w:rsid w:val="0085642C"/>
    <w:rsid w:val="00857491"/>
    <w:rsid w:val="00863A48"/>
    <w:rsid w:val="00864575"/>
    <w:rsid w:val="00864EC9"/>
    <w:rsid w:val="0087213E"/>
    <w:rsid w:val="008740D3"/>
    <w:rsid w:val="00874E36"/>
    <w:rsid w:val="008761FF"/>
    <w:rsid w:val="008817A2"/>
    <w:rsid w:val="00883AB5"/>
    <w:rsid w:val="00886503"/>
    <w:rsid w:val="00895B71"/>
    <w:rsid w:val="00896638"/>
    <w:rsid w:val="00896CDB"/>
    <w:rsid w:val="008974C2"/>
    <w:rsid w:val="008A1981"/>
    <w:rsid w:val="008A3309"/>
    <w:rsid w:val="008A5F8A"/>
    <w:rsid w:val="008A6DCC"/>
    <w:rsid w:val="008A6E24"/>
    <w:rsid w:val="008B0CF1"/>
    <w:rsid w:val="008B0FC0"/>
    <w:rsid w:val="008B3B5B"/>
    <w:rsid w:val="008B4245"/>
    <w:rsid w:val="008B5CD2"/>
    <w:rsid w:val="008B6B68"/>
    <w:rsid w:val="008B6CF8"/>
    <w:rsid w:val="008B7817"/>
    <w:rsid w:val="008C09B0"/>
    <w:rsid w:val="008C19D9"/>
    <w:rsid w:val="008C2719"/>
    <w:rsid w:val="008C4B03"/>
    <w:rsid w:val="008C5516"/>
    <w:rsid w:val="008D13F8"/>
    <w:rsid w:val="008D2998"/>
    <w:rsid w:val="008D5F99"/>
    <w:rsid w:val="008D7DD6"/>
    <w:rsid w:val="008E26BA"/>
    <w:rsid w:val="008E5C9F"/>
    <w:rsid w:val="008E7027"/>
    <w:rsid w:val="008F0CEE"/>
    <w:rsid w:val="008F147F"/>
    <w:rsid w:val="008F41C2"/>
    <w:rsid w:val="008F44A8"/>
    <w:rsid w:val="0090079E"/>
    <w:rsid w:val="00904FB5"/>
    <w:rsid w:val="0091070D"/>
    <w:rsid w:val="009121A1"/>
    <w:rsid w:val="00912A94"/>
    <w:rsid w:val="00914A7E"/>
    <w:rsid w:val="00916C2C"/>
    <w:rsid w:val="00917B8D"/>
    <w:rsid w:val="00920FF0"/>
    <w:rsid w:val="00921BE8"/>
    <w:rsid w:val="00922A29"/>
    <w:rsid w:val="009234A2"/>
    <w:rsid w:val="00930983"/>
    <w:rsid w:val="00935052"/>
    <w:rsid w:val="009358DC"/>
    <w:rsid w:val="00940CBF"/>
    <w:rsid w:val="00943562"/>
    <w:rsid w:val="00960707"/>
    <w:rsid w:val="00960949"/>
    <w:rsid w:val="00960D7B"/>
    <w:rsid w:val="00962D52"/>
    <w:rsid w:val="00967B52"/>
    <w:rsid w:val="00972260"/>
    <w:rsid w:val="009742F4"/>
    <w:rsid w:val="00974315"/>
    <w:rsid w:val="009753B0"/>
    <w:rsid w:val="00976EC9"/>
    <w:rsid w:val="0097714D"/>
    <w:rsid w:val="009837AD"/>
    <w:rsid w:val="0098456A"/>
    <w:rsid w:val="0098572E"/>
    <w:rsid w:val="00985C16"/>
    <w:rsid w:val="009875FE"/>
    <w:rsid w:val="00990830"/>
    <w:rsid w:val="00991754"/>
    <w:rsid w:val="00992458"/>
    <w:rsid w:val="00997BCC"/>
    <w:rsid w:val="009A3042"/>
    <w:rsid w:val="009A3C73"/>
    <w:rsid w:val="009B41E5"/>
    <w:rsid w:val="009B6C6C"/>
    <w:rsid w:val="009B73A2"/>
    <w:rsid w:val="009C01BA"/>
    <w:rsid w:val="009C3CEC"/>
    <w:rsid w:val="009C6C53"/>
    <w:rsid w:val="009C769A"/>
    <w:rsid w:val="009C7F5D"/>
    <w:rsid w:val="009D0A16"/>
    <w:rsid w:val="009D2E88"/>
    <w:rsid w:val="009D419C"/>
    <w:rsid w:val="009D595F"/>
    <w:rsid w:val="009D5A0F"/>
    <w:rsid w:val="009D6ACE"/>
    <w:rsid w:val="009E1A82"/>
    <w:rsid w:val="009E24E3"/>
    <w:rsid w:val="009E6E42"/>
    <w:rsid w:val="009F0083"/>
    <w:rsid w:val="009F0CDB"/>
    <w:rsid w:val="009F11DA"/>
    <w:rsid w:val="009F34A2"/>
    <w:rsid w:val="009F3539"/>
    <w:rsid w:val="00A02A2D"/>
    <w:rsid w:val="00A02DD0"/>
    <w:rsid w:val="00A038C0"/>
    <w:rsid w:val="00A0440D"/>
    <w:rsid w:val="00A07EF0"/>
    <w:rsid w:val="00A12AC5"/>
    <w:rsid w:val="00A13C81"/>
    <w:rsid w:val="00A15B62"/>
    <w:rsid w:val="00A213D6"/>
    <w:rsid w:val="00A2487D"/>
    <w:rsid w:val="00A26232"/>
    <w:rsid w:val="00A271AB"/>
    <w:rsid w:val="00A32E2A"/>
    <w:rsid w:val="00A3346B"/>
    <w:rsid w:val="00A422DD"/>
    <w:rsid w:val="00A4370E"/>
    <w:rsid w:val="00A44FF4"/>
    <w:rsid w:val="00A45A15"/>
    <w:rsid w:val="00A46EB5"/>
    <w:rsid w:val="00A56AD7"/>
    <w:rsid w:val="00A56C8A"/>
    <w:rsid w:val="00A56D95"/>
    <w:rsid w:val="00A57AF8"/>
    <w:rsid w:val="00A60E09"/>
    <w:rsid w:val="00A64211"/>
    <w:rsid w:val="00A6469D"/>
    <w:rsid w:val="00A651B1"/>
    <w:rsid w:val="00A675FD"/>
    <w:rsid w:val="00A70095"/>
    <w:rsid w:val="00A70B39"/>
    <w:rsid w:val="00A7113B"/>
    <w:rsid w:val="00A71EE4"/>
    <w:rsid w:val="00A72527"/>
    <w:rsid w:val="00A72C7F"/>
    <w:rsid w:val="00A74FBC"/>
    <w:rsid w:val="00A8687B"/>
    <w:rsid w:val="00A87D59"/>
    <w:rsid w:val="00A93586"/>
    <w:rsid w:val="00A95530"/>
    <w:rsid w:val="00A96C6F"/>
    <w:rsid w:val="00AA250C"/>
    <w:rsid w:val="00AA5129"/>
    <w:rsid w:val="00AA6F7D"/>
    <w:rsid w:val="00AA76B0"/>
    <w:rsid w:val="00AA7A22"/>
    <w:rsid w:val="00AB1BD6"/>
    <w:rsid w:val="00AB2278"/>
    <w:rsid w:val="00AB37BB"/>
    <w:rsid w:val="00AB557A"/>
    <w:rsid w:val="00AB6504"/>
    <w:rsid w:val="00AB6872"/>
    <w:rsid w:val="00AB6D37"/>
    <w:rsid w:val="00AC244E"/>
    <w:rsid w:val="00AC2854"/>
    <w:rsid w:val="00AC3455"/>
    <w:rsid w:val="00AD20B2"/>
    <w:rsid w:val="00AD2A2E"/>
    <w:rsid w:val="00AD4C54"/>
    <w:rsid w:val="00AD4C8C"/>
    <w:rsid w:val="00AD7911"/>
    <w:rsid w:val="00AE1FA6"/>
    <w:rsid w:val="00AE2ECB"/>
    <w:rsid w:val="00AF00B4"/>
    <w:rsid w:val="00AF078D"/>
    <w:rsid w:val="00B00097"/>
    <w:rsid w:val="00B00F7E"/>
    <w:rsid w:val="00B0451E"/>
    <w:rsid w:val="00B062E7"/>
    <w:rsid w:val="00B07E76"/>
    <w:rsid w:val="00B10C95"/>
    <w:rsid w:val="00B1179E"/>
    <w:rsid w:val="00B133DE"/>
    <w:rsid w:val="00B14C76"/>
    <w:rsid w:val="00B15DE2"/>
    <w:rsid w:val="00B17794"/>
    <w:rsid w:val="00B178FC"/>
    <w:rsid w:val="00B17DCA"/>
    <w:rsid w:val="00B20085"/>
    <w:rsid w:val="00B20E10"/>
    <w:rsid w:val="00B225FB"/>
    <w:rsid w:val="00B22CCC"/>
    <w:rsid w:val="00B22EF3"/>
    <w:rsid w:val="00B23B79"/>
    <w:rsid w:val="00B251B0"/>
    <w:rsid w:val="00B276CC"/>
    <w:rsid w:val="00B328BA"/>
    <w:rsid w:val="00B33F78"/>
    <w:rsid w:val="00B34AE3"/>
    <w:rsid w:val="00B374FC"/>
    <w:rsid w:val="00B4146B"/>
    <w:rsid w:val="00B43AF3"/>
    <w:rsid w:val="00B50A3B"/>
    <w:rsid w:val="00B51833"/>
    <w:rsid w:val="00B52E9A"/>
    <w:rsid w:val="00B54300"/>
    <w:rsid w:val="00B548EF"/>
    <w:rsid w:val="00B54E6B"/>
    <w:rsid w:val="00B55018"/>
    <w:rsid w:val="00B55FD3"/>
    <w:rsid w:val="00B57E2A"/>
    <w:rsid w:val="00B57F49"/>
    <w:rsid w:val="00B654DF"/>
    <w:rsid w:val="00B6613D"/>
    <w:rsid w:val="00B66E52"/>
    <w:rsid w:val="00B6766D"/>
    <w:rsid w:val="00B731FE"/>
    <w:rsid w:val="00B76EB8"/>
    <w:rsid w:val="00B822C6"/>
    <w:rsid w:val="00B82604"/>
    <w:rsid w:val="00B8264E"/>
    <w:rsid w:val="00B83B6D"/>
    <w:rsid w:val="00B87319"/>
    <w:rsid w:val="00B90993"/>
    <w:rsid w:val="00B91016"/>
    <w:rsid w:val="00B9103A"/>
    <w:rsid w:val="00B91DE9"/>
    <w:rsid w:val="00B93834"/>
    <w:rsid w:val="00B96708"/>
    <w:rsid w:val="00BA26CC"/>
    <w:rsid w:val="00BA74DA"/>
    <w:rsid w:val="00BB0AD8"/>
    <w:rsid w:val="00BB31AA"/>
    <w:rsid w:val="00BB36BB"/>
    <w:rsid w:val="00BB3BBB"/>
    <w:rsid w:val="00BB5808"/>
    <w:rsid w:val="00BB5D32"/>
    <w:rsid w:val="00BB68CB"/>
    <w:rsid w:val="00BB735D"/>
    <w:rsid w:val="00BC180A"/>
    <w:rsid w:val="00BC1842"/>
    <w:rsid w:val="00BC391B"/>
    <w:rsid w:val="00BC5DF4"/>
    <w:rsid w:val="00BD1565"/>
    <w:rsid w:val="00BE51F4"/>
    <w:rsid w:val="00BE64DC"/>
    <w:rsid w:val="00BF341A"/>
    <w:rsid w:val="00BF70E4"/>
    <w:rsid w:val="00BF7E48"/>
    <w:rsid w:val="00C01486"/>
    <w:rsid w:val="00C02C8D"/>
    <w:rsid w:val="00C0771A"/>
    <w:rsid w:val="00C07A7C"/>
    <w:rsid w:val="00C10801"/>
    <w:rsid w:val="00C11AE1"/>
    <w:rsid w:val="00C144FA"/>
    <w:rsid w:val="00C158AA"/>
    <w:rsid w:val="00C1602D"/>
    <w:rsid w:val="00C1785E"/>
    <w:rsid w:val="00C17F0F"/>
    <w:rsid w:val="00C21679"/>
    <w:rsid w:val="00C2347D"/>
    <w:rsid w:val="00C26D05"/>
    <w:rsid w:val="00C411F5"/>
    <w:rsid w:val="00C43384"/>
    <w:rsid w:val="00C43D7B"/>
    <w:rsid w:val="00C45EF5"/>
    <w:rsid w:val="00C50B63"/>
    <w:rsid w:val="00C53E5D"/>
    <w:rsid w:val="00C5572A"/>
    <w:rsid w:val="00C60D51"/>
    <w:rsid w:val="00C6135C"/>
    <w:rsid w:val="00C63186"/>
    <w:rsid w:val="00C76116"/>
    <w:rsid w:val="00C76668"/>
    <w:rsid w:val="00C76A60"/>
    <w:rsid w:val="00C80082"/>
    <w:rsid w:val="00C819A6"/>
    <w:rsid w:val="00C81CE0"/>
    <w:rsid w:val="00C84152"/>
    <w:rsid w:val="00C843B0"/>
    <w:rsid w:val="00C848D8"/>
    <w:rsid w:val="00C85BA3"/>
    <w:rsid w:val="00C91409"/>
    <w:rsid w:val="00C91581"/>
    <w:rsid w:val="00C95287"/>
    <w:rsid w:val="00C96D35"/>
    <w:rsid w:val="00C97D89"/>
    <w:rsid w:val="00CA1342"/>
    <w:rsid w:val="00CA49C7"/>
    <w:rsid w:val="00CA7B04"/>
    <w:rsid w:val="00CB2345"/>
    <w:rsid w:val="00CB6E04"/>
    <w:rsid w:val="00CB78C2"/>
    <w:rsid w:val="00CB7D7A"/>
    <w:rsid w:val="00CC4428"/>
    <w:rsid w:val="00CC5AB5"/>
    <w:rsid w:val="00CC5C38"/>
    <w:rsid w:val="00CC6433"/>
    <w:rsid w:val="00CD1B9D"/>
    <w:rsid w:val="00CD57F7"/>
    <w:rsid w:val="00CE02DF"/>
    <w:rsid w:val="00CE1C12"/>
    <w:rsid w:val="00CE4E29"/>
    <w:rsid w:val="00CE55EB"/>
    <w:rsid w:val="00CE6A8C"/>
    <w:rsid w:val="00CF2836"/>
    <w:rsid w:val="00CF28E1"/>
    <w:rsid w:val="00CF3D83"/>
    <w:rsid w:val="00CF764D"/>
    <w:rsid w:val="00CF7C06"/>
    <w:rsid w:val="00D06EAC"/>
    <w:rsid w:val="00D1086F"/>
    <w:rsid w:val="00D11913"/>
    <w:rsid w:val="00D12318"/>
    <w:rsid w:val="00D14004"/>
    <w:rsid w:val="00D16C5E"/>
    <w:rsid w:val="00D253AD"/>
    <w:rsid w:val="00D268DF"/>
    <w:rsid w:val="00D26945"/>
    <w:rsid w:val="00D3027A"/>
    <w:rsid w:val="00D3223A"/>
    <w:rsid w:val="00D33CD0"/>
    <w:rsid w:val="00D3664B"/>
    <w:rsid w:val="00D368AE"/>
    <w:rsid w:val="00D36F07"/>
    <w:rsid w:val="00D3701E"/>
    <w:rsid w:val="00D40371"/>
    <w:rsid w:val="00D417A3"/>
    <w:rsid w:val="00D44063"/>
    <w:rsid w:val="00D44337"/>
    <w:rsid w:val="00D45E08"/>
    <w:rsid w:val="00D478A3"/>
    <w:rsid w:val="00D52A27"/>
    <w:rsid w:val="00D60CAD"/>
    <w:rsid w:val="00D613B1"/>
    <w:rsid w:val="00D61EE0"/>
    <w:rsid w:val="00D62C28"/>
    <w:rsid w:val="00D64987"/>
    <w:rsid w:val="00D656B5"/>
    <w:rsid w:val="00D65E58"/>
    <w:rsid w:val="00D667B8"/>
    <w:rsid w:val="00D70368"/>
    <w:rsid w:val="00D7050E"/>
    <w:rsid w:val="00D716B5"/>
    <w:rsid w:val="00D747BC"/>
    <w:rsid w:val="00D76F1E"/>
    <w:rsid w:val="00D7798B"/>
    <w:rsid w:val="00D80706"/>
    <w:rsid w:val="00D84426"/>
    <w:rsid w:val="00D87BAD"/>
    <w:rsid w:val="00D959F3"/>
    <w:rsid w:val="00D9799D"/>
    <w:rsid w:val="00D97A23"/>
    <w:rsid w:val="00DA2869"/>
    <w:rsid w:val="00DA4308"/>
    <w:rsid w:val="00DA677A"/>
    <w:rsid w:val="00DB0230"/>
    <w:rsid w:val="00DB1B54"/>
    <w:rsid w:val="00DB1C0E"/>
    <w:rsid w:val="00DB3F53"/>
    <w:rsid w:val="00DB61CA"/>
    <w:rsid w:val="00DC55AA"/>
    <w:rsid w:val="00DD08AB"/>
    <w:rsid w:val="00DD1797"/>
    <w:rsid w:val="00DD4DFC"/>
    <w:rsid w:val="00DD5994"/>
    <w:rsid w:val="00DD7A04"/>
    <w:rsid w:val="00DE13B5"/>
    <w:rsid w:val="00DE3B7A"/>
    <w:rsid w:val="00DE3B90"/>
    <w:rsid w:val="00DE40E6"/>
    <w:rsid w:val="00DE628D"/>
    <w:rsid w:val="00DE647E"/>
    <w:rsid w:val="00DE795B"/>
    <w:rsid w:val="00DF4165"/>
    <w:rsid w:val="00DF53B0"/>
    <w:rsid w:val="00DF5BA5"/>
    <w:rsid w:val="00DF75A3"/>
    <w:rsid w:val="00E00173"/>
    <w:rsid w:val="00E0364C"/>
    <w:rsid w:val="00E03C06"/>
    <w:rsid w:val="00E046C8"/>
    <w:rsid w:val="00E06565"/>
    <w:rsid w:val="00E06B88"/>
    <w:rsid w:val="00E07FF7"/>
    <w:rsid w:val="00E13621"/>
    <w:rsid w:val="00E2018F"/>
    <w:rsid w:val="00E2050E"/>
    <w:rsid w:val="00E23F61"/>
    <w:rsid w:val="00E26B1B"/>
    <w:rsid w:val="00E3108A"/>
    <w:rsid w:val="00E3129B"/>
    <w:rsid w:val="00E318F6"/>
    <w:rsid w:val="00E36B38"/>
    <w:rsid w:val="00E40FB9"/>
    <w:rsid w:val="00E41AFC"/>
    <w:rsid w:val="00E41E46"/>
    <w:rsid w:val="00E51938"/>
    <w:rsid w:val="00E555CF"/>
    <w:rsid w:val="00E57D1A"/>
    <w:rsid w:val="00E60434"/>
    <w:rsid w:val="00E62462"/>
    <w:rsid w:val="00E63E0B"/>
    <w:rsid w:val="00E64723"/>
    <w:rsid w:val="00E64899"/>
    <w:rsid w:val="00E67298"/>
    <w:rsid w:val="00E700F6"/>
    <w:rsid w:val="00E71FC5"/>
    <w:rsid w:val="00E720D8"/>
    <w:rsid w:val="00E7456D"/>
    <w:rsid w:val="00E766D1"/>
    <w:rsid w:val="00E77F72"/>
    <w:rsid w:val="00E81513"/>
    <w:rsid w:val="00E82D0C"/>
    <w:rsid w:val="00E84A5D"/>
    <w:rsid w:val="00E859C9"/>
    <w:rsid w:val="00E87200"/>
    <w:rsid w:val="00E90134"/>
    <w:rsid w:val="00E916F7"/>
    <w:rsid w:val="00E91A27"/>
    <w:rsid w:val="00E9344D"/>
    <w:rsid w:val="00E96548"/>
    <w:rsid w:val="00EA3652"/>
    <w:rsid w:val="00EA406F"/>
    <w:rsid w:val="00EB232D"/>
    <w:rsid w:val="00EB7023"/>
    <w:rsid w:val="00EC1443"/>
    <w:rsid w:val="00EC2A02"/>
    <w:rsid w:val="00EC78F8"/>
    <w:rsid w:val="00ED3DDD"/>
    <w:rsid w:val="00ED7D71"/>
    <w:rsid w:val="00EE1626"/>
    <w:rsid w:val="00EE163A"/>
    <w:rsid w:val="00EE17E3"/>
    <w:rsid w:val="00EE3349"/>
    <w:rsid w:val="00EE454F"/>
    <w:rsid w:val="00EE664E"/>
    <w:rsid w:val="00EE7F36"/>
    <w:rsid w:val="00EF4BD0"/>
    <w:rsid w:val="00F000EB"/>
    <w:rsid w:val="00F0050D"/>
    <w:rsid w:val="00F006CA"/>
    <w:rsid w:val="00F0089B"/>
    <w:rsid w:val="00F00F8C"/>
    <w:rsid w:val="00F01C2C"/>
    <w:rsid w:val="00F01EE9"/>
    <w:rsid w:val="00F05103"/>
    <w:rsid w:val="00F05F8B"/>
    <w:rsid w:val="00F070BF"/>
    <w:rsid w:val="00F1228A"/>
    <w:rsid w:val="00F12382"/>
    <w:rsid w:val="00F12D3C"/>
    <w:rsid w:val="00F14192"/>
    <w:rsid w:val="00F14E48"/>
    <w:rsid w:val="00F20873"/>
    <w:rsid w:val="00F21DD9"/>
    <w:rsid w:val="00F22576"/>
    <w:rsid w:val="00F23FD1"/>
    <w:rsid w:val="00F2419B"/>
    <w:rsid w:val="00F2476E"/>
    <w:rsid w:val="00F259CD"/>
    <w:rsid w:val="00F25AA0"/>
    <w:rsid w:val="00F31FD4"/>
    <w:rsid w:val="00F324B8"/>
    <w:rsid w:val="00F33510"/>
    <w:rsid w:val="00F36247"/>
    <w:rsid w:val="00F448EA"/>
    <w:rsid w:val="00F47FEF"/>
    <w:rsid w:val="00F520CB"/>
    <w:rsid w:val="00F52A3A"/>
    <w:rsid w:val="00F536D2"/>
    <w:rsid w:val="00F57D5D"/>
    <w:rsid w:val="00F60A95"/>
    <w:rsid w:val="00F6241C"/>
    <w:rsid w:val="00F6343F"/>
    <w:rsid w:val="00F65B90"/>
    <w:rsid w:val="00F65E4E"/>
    <w:rsid w:val="00F668FE"/>
    <w:rsid w:val="00F67F67"/>
    <w:rsid w:val="00F702BB"/>
    <w:rsid w:val="00F70751"/>
    <w:rsid w:val="00F76701"/>
    <w:rsid w:val="00F77E67"/>
    <w:rsid w:val="00F8064E"/>
    <w:rsid w:val="00F83008"/>
    <w:rsid w:val="00F835D4"/>
    <w:rsid w:val="00F84484"/>
    <w:rsid w:val="00F8525E"/>
    <w:rsid w:val="00F90BA0"/>
    <w:rsid w:val="00FA0275"/>
    <w:rsid w:val="00FB363F"/>
    <w:rsid w:val="00FB3CD4"/>
    <w:rsid w:val="00FB6A41"/>
    <w:rsid w:val="00FC06B3"/>
    <w:rsid w:val="00FC251A"/>
    <w:rsid w:val="00FC297F"/>
    <w:rsid w:val="00FC3B60"/>
    <w:rsid w:val="00FC506A"/>
    <w:rsid w:val="00FC633B"/>
    <w:rsid w:val="00FE0184"/>
    <w:rsid w:val="00FE1536"/>
    <w:rsid w:val="00FE4660"/>
    <w:rsid w:val="00FE4C10"/>
    <w:rsid w:val="00FE4EE0"/>
    <w:rsid w:val="00FE6351"/>
    <w:rsid w:val="00FE6EA4"/>
    <w:rsid w:val="00FF0671"/>
    <w:rsid w:val="00FF19BC"/>
    <w:rsid w:val="00FF1E35"/>
    <w:rsid w:val="00FF2F9D"/>
    <w:rsid w:val="00FF49CC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1">
    <w:name w:val="heading 1"/>
    <w:basedOn w:val="a"/>
    <w:next w:val="a"/>
    <w:link w:val="11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link w:val="21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link w:val="31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4">
    <w:name w:val="heading 4"/>
    <w:basedOn w:val="a"/>
    <w:next w:val="a"/>
    <w:link w:val="41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1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6">
    <w:name w:val="heading 6"/>
    <w:basedOn w:val="a"/>
    <w:next w:val="a"/>
    <w:link w:val="61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7">
    <w:name w:val="heading 7"/>
    <w:basedOn w:val="a"/>
    <w:next w:val="a"/>
    <w:link w:val="71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8">
    <w:name w:val="heading 8"/>
    <w:basedOn w:val="a"/>
    <w:next w:val="a"/>
    <w:link w:val="81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9">
    <w:name w:val="heading 9"/>
    <w:basedOn w:val="a"/>
    <w:next w:val="a"/>
    <w:link w:val="91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41">
    <w:name w:val="Заголовок 4 Знак1"/>
    <w:basedOn w:val="a0"/>
    <w:link w:val="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51">
    <w:name w:val="Заголовок 5 Знак1"/>
    <w:basedOn w:val="a0"/>
    <w:link w:val="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81">
    <w:name w:val="Заголовок 8 Знак1"/>
    <w:basedOn w:val="a0"/>
    <w:link w:val="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91">
    <w:name w:val="Заголовок 9 Знак1"/>
    <w:basedOn w:val="a0"/>
    <w:link w:val="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0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0">
    <w:name w:val="Заголовок 2 Знак"/>
    <w:locked/>
    <w:rsid w:val="009D2E88"/>
    <w:rPr>
      <w:b/>
      <w:sz w:val="24"/>
      <w:lang w:eastAsia="ar-SA" w:bidi="ar-SA"/>
    </w:rPr>
  </w:style>
  <w:style w:type="character" w:customStyle="1" w:styleId="30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0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0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0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0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0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0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2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2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2">
    <w:name w:val="Основной шрифт абзаца1"/>
    <w:uiPriority w:val="99"/>
    <w:rsid w:val="009D2E88"/>
  </w:style>
  <w:style w:type="character" w:styleId="a3">
    <w:name w:val="page number"/>
    <w:basedOn w:val="a0"/>
    <w:uiPriority w:val="99"/>
    <w:semiHidden/>
    <w:rsid w:val="009D2E88"/>
    <w:rPr>
      <w:rFonts w:cs="Times New Roman"/>
    </w:rPr>
  </w:style>
  <w:style w:type="character" w:customStyle="1" w:styleId="a4">
    <w:name w:val="Символ сноски"/>
    <w:uiPriority w:val="99"/>
    <w:rsid w:val="009D2E88"/>
    <w:rPr>
      <w:vertAlign w:val="superscript"/>
    </w:rPr>
  </w:style>
  <w:style w:type="character" w:styleId="a5">
    <w:name w:val="Hyperlink"/>
    <w:basedOn w:val="a0"/>
    <w:uiPriority w:val="99"/>
    <w:semiHidden/>
    <w:rsid w:val="009D2E88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3">
    <w:name w:val="Знак сноски1"/>
    <w:uiPriority w:val="99"/>
    <w:rsid w:val="009D2E88"/>
    <w:rPr>
      <w:vertAlign w:val="superscript"/>
    </w:rPr>
  </w:style>
  <w:style w:type="character" w:customStyle="1" w:styleId="a7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4">
    <w:name w:val="Знак концевой сноски1"/>
    <w:uiPriority w:val="99"/>
    <w:rsid w:val="009D2E88"/>
    <w:rPr>
      <w:vertAlign w:val="superscript"/>
    </w:rPr>
  </w:style>
  <w:style w:type="character" w:customStyle="1" w:styleId="15">
    <w:name w:val="Знак примечания1"/>
    <w:uiPriority w:val="99"/>
    <w:rsid w:val="009D2E88"/>
    <w:rPr>
      <w:sz w:val="16"/>
    </w:rPr>
  </w:style>
  <w:style w:type="character" w:customStyle="1" w:styleId="23">
    <w:name w:val="Знак сноски2"/>
    <w:uiPriority w:val="99"/>
    <w:rsid w:val="009D2E88"/>
    <w:rPr>
      <w:vertAlign w:val="superscript"/>
    </w:rPr>
  </w:style>
  <w:style w:type="character" w:customStyle="1" w:styleId="24">
    <w:name w:val="Знак концевой сноски2"/>
    <w:uiPriority w:val="99"/>
    <w:rsid w:val="009D2E88"/>
    <w:rPr>
      <w:vertAlign w:val="superscript"/>
    </w:rPr>
  </w:style>
  <w:style w:type="character" w:customStyle="1" w:styleId="25">
    <w:name w:val="Знак примечания2"/>
    <w:uiPriority w:val="99"/>
    <w:rsid w:val="009D2E88"/>
    <w:rPr>
      <w:sz w:val="16"/>
    </w:rPr>
  </w:style>
  <w:style w:type="character" w:styleId="a8">
    <w:name w:val="foot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styleId="a9">
    <w:name w:val="end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customStyle="1" w:styleId="aa">
    <w:name w:val="Символ нумерации"/>
    <w:uiPriority w:val="99"/>
    <w:rsid w:val="009D2E88"/>
  </w:style>
  <w:style w:type="paragraph" w:customStyle="1" w:styleId="ab">
    <w:name w:val="Заголовок"/>
    <w:basedOn w:val="a"/>
    <w:next w:val="ac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c">
    <w:name w:val="Body Text"/>
    <w:basedOn w:val="a"/>
    <w:link w:val="16"/>
    <w:uiPriority w:val="99"/>
    <w:rsid w:val="009D2E88"/>
    <w:pPr>
      <w:jc w:val="both"/>
    </w:pPr>
  </w:style>
  <w:style w:type="character" w:customStyle="1" w:styleId="16">
    <w:name w:val="Основной текст Знак1"/>
    <w:basedOn w:val="a0"/>
    <w:link w:val="a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d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ae">
    <w:name w:val="List"/>
    <w:basedOn w:val="ac"/>
    <w:uiPriority w:val="99"/>
    <w:semiHidden/>
    <w:rsid w:val="009D2E88"/>
    <w:rPr>
      <w:rFonts w:ascii="Arial" w:hAnsi="Arial" w:cs="Tahoma"/>
    </w:rPr>
  </w:style>
  <w:style w:type="paragraph" w:customStyle="1" w:styleId="33">
    <w:name w:val="Название3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4">
    <w:name w:val="Указатель3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6">
    <w:name w:val="Название2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7">
    <w:name w:val="Указатель2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7">
    <w:name w:val="Название1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styleId="af">
    <w:name w:val="header"/>
    <w:basedOn w:val="a"/>
    <w:link w:val="19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a0"/>
    <w:link w:val="af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0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a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a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af1">
    <w:name w:val="Title"/>
    <w:basedOn w:val="a"/>
    <w:next w:val="af2"/>
    <w:link w:val="1a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1a">
    <w:name w:val="Название Знак1"/>
    <w:basedOn w:val="a0"/>
    <w:link w:val="af1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f3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af2">
    <w:name w:val="Subtitle"/>
    <w:basedOn w:val="ab"/>
    <w:next w:val="ac"/>
    <w:link w:val="1b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1b">
    <w:name w:val="Подзаголовок Знак1"/>
    <w:basedOn w:val="a0"/>
    <w:link w:val="af2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f4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a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a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c">
    <w:name w:val="Прощание1"/>
    <w:basedOn w:val="a"/>
    <w:uiPriority w:val="99"/>
    <w:rsid w:val="009D2E88"/>
    <w:pPr>
      <w:spacing w:line="290" w:lineRule="atLeast"/>
    </w:pPr>
    <w:rPr>
      <w:sz w:val="24"/>
      <w:lang w:val="en-GB"/>
    </w:rPr>
  </w:style>
  <w:style w:type="paragraph" w:styleId="af5">
    <w:name w:val="Body Text Indent"/>
    <w:basedOn w:val="a"/>
    <w:link w:val="1d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1d">
    <w:name w:val="Основной текст с отступом Знак1"/>
    <w:basedOn w:val="a0"/>
    <w:link w:val="af5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6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a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af7">
    <w:name w:val="footer"/>
    <w:basedOn w:val="a"/>
    <w:link w:val="1e"/>
    <w:uiPriority w:val="99"/>
    <w:rsid w:val="009D2E88"/>
    <w:pPr>
      <w:tabs>
        <w:tab w:val="center" w:pos="4153"/>
        <w:tab w:val="right" w:pos="8306"/>
      </w:tabs>
    </w:pPr>
  </w:style>
  <w:style w:type="character" w:customStyle="1" w:styleId="1e">
    <w:name w:val="Нижний колонтитул Знак1"/>
    <w:basedOn w:val="a0"/>
    <w:link w:val="af7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f">
    <w:name w:val="Схема документа1"/>
    <w:basedOn w:val="a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a"/>
    <w:uiPriority w:val="99"/>
    <w:rsid w:val="009D2E88"/>
    <w:rPr>
      <w:sz w:val="24"/>
      <w:lang w:val="ru-RU"/>
    </w:rPr>
  </w:style>
  <w:style w:type="paragraph" w:styleId="af9">
    <w:name w:val="footnote text"/>
    <w:basedOn w:val="a"/>
    <w:link w:val="1f0"/>
    <w:uiPriority w:val="99"/>
    <w:semiHidden/>
    <w:rsid w:val="009D2E88"/>
  </w:style>
  <w:style w:type="character" w:customStyle="1" w:styleId="1f0">
    <w:name w:val="Текст сноски Знак1"/>
    <w:basedOn w:val="a0"/>
    <w:link w:val="af9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a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1f1">
    <w:name w:val="toc 1"/>
    <w:basedOn w:val="a"/>
    <w:next w:val="a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28">
    <w:name w:val="toc 2"/>
    <w:basedOn w:val="a"/>
    <w:next w:val="a"/>
    <w:uiPriority w:val="99"/>
    <w:semiHidden/>
    <w:rsid w:val="009D2E88"/>
    <w:pPr>
      <w:ind w:left="200"/>
    </w:pPr>
  </w:style>
  <w:style w:type="paragraph" w:styleId="35">
    <w:name w:val="toc 3"/>
    <w:basedOn w:val="a"/>
    <w:next w:val="a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42">
    <w:name w:val="toc 4"/>
    <w:basedOn w:val="a"/>
    <w:next w:val="a"/>
    <w:uiPriority w:val="99"/>
    <w:semiHidden/>
    <w:rsid w:val="009D2E88"/>
    <w:pPr>
      <w:ind w:left="600"/>
    </w:pPr>
  </w:style>
  <w:style w:type="paragraph" w:styleId="52">
    <w:name w:val="toc 5"/>
    <w:basedOn w:val="a"/>
    <w:next w:val="a"/>
    <w:uiPriority w:val="99"/>
    <w:semiHidden/>
    <w:rsid w:val="009D2E88"/>
    <w:pPr>
      <w:ind w:left="800"/>
    </w:pPr>
  </w:style>
  <w:style w:type="paragraph" w:styleId="62">
    <w:name w:val="toc 6"/>
    <w:basedOn w:val="a"/>
    <w:next w:val="a"/>
    <w:uiPriority w:val="99"/>
    <w:semiHidden/>
    <w:rsid w:val="009D2E88"/>
    <w:pPr>
      <w:ind w:left="1000"/>
    </w:pPr>
  </w:style>
  <w:style w:type="paragraph" w:styleId="72">
    <w:name w:val="toc 7"/>
    <w:basedOn w:val="a"/>
    <w:next w:val="a"/>
    <w:uiPriority w:val="99"/>
    <w:semiHidden/>
    <w:rsid w:val="009D2E88"/>
    <w:pPr>
      <w:ind w:left="1200"/>
    </w:pPr>
  </w:style>
  <w:style w:type="paragraph" w:styleId="82">
    <w:name w:val="toc 8"/>
    <w:basedOn w:val="a"/>
    <w:next w:val="a"/>
    <w:uiPriority w:val="99"/>
    <w:semiHidden/>
    <w:rsid w:val="009D2E88"/>
    <w:pPr>
      <w:ind w:left="1400"/>
    </w:pPr>
  </w:style>
  <w:style w:type="paragraph" w:styleId="92">
    <w:name w:val="toc 9"/>
    <w:basedOn w:val="a"/>
    <w:next w:val="a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f2">
    <w:name w:val="Название объекта1"/>
    <w:basedOn w:val="a"/>
    <w:next w:val="a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a"/>
    <w:uiPriority w:val="99"/>
    <w:rsid w:val="009D2E88"/>
    <w:rPr>
      <w:rFonts w:ascii="Tahoma" w:hAnsi="Tahoma" w:cs="Tahoma"/>
      <w:sz w:val="16"/>
      <w:szCs w:val="16"/>
    </w:rPr>
  </w:style>
  <w:style w:type="paragraph" w:styleId="1f3">
    <w:name w:val="index 1"/>
    <w:basedOn w:val="a"/>
    <w:next w:val="a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a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a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a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a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a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a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afb">
    <w:name w:val="Balloon Text"/>
    <w:basedOn w:val="a"/>
    <w:link w:val="1f4"/>
    <w:uiPriority w:val="99"/>
    <w:rsid w:val="009D2E88"/>
    <w:rPr>
      <w:sz w:val="2"/>
    </w:rPr>
  </w:style>
  <w:style w:type="character" w:customStyle="1" w:styleId="1f4">
    <w:name w:val="Текст выноски Знак1"/>
    <w:basedOn w:val="a0"/>
    <w:link w:val="afb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fc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f5">
    <w:name w:val="Текст1"/>
    <w:basedOn w:val="a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8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fd">
    <w:name w:val="Содержимое таблицы"/>
    <w:basedOn w:val="a"/>
    <w:uiPriority w:val="99"/>
    <w:rsid w:val="009D2E88"/>
    <w:pPr>
      <w:suppressLineNumbers/>
    </w:pPr>
  </w:style>
  <w:style w:type="paragraph" w:customStyle="1" w:styleId="afe">
    <w:name w:val="Заголовок таблицы"/>
    <w:basedOn w:val="afd"/>
    <w:uiPriority w:val="99"/>
    <w:rsid w:val="009D2E88"/>
    <w:pPr>
      <w:jc w:val="center"/>
    </w:pPr>
    <w:rPr>
      <w:b/>
      <w:bCs/>
    </w:rPr>
  </w:style>
  <w:style w:type="paragraph" w:customStyle="1" w:styleId="aff">
    <w:name w:val="Содержимое врезки"/>
    <w:basedOn w:val="ac"/>
    <w:uiPriority w:val="99"/>
    <w:rsid w:val="009D2E88"/>
  </w:style>
  <w:style w:type="paragraph" w:customStyle="1" w:styleId="220">
    <w:name w:val="Основной текст 22"/>
    <w:basedOn w:val="a"/>
    <w:uiPriority w:val="99"/>
    <w:rsid w:val="009D2E88"/>
    <w:pPr>
      <w:spacing w:after="120" w:line="480" w:lineRule="auto"/>
    </w:pPr>
  </w:style>
  <w:style w:type="paragraph" w:customStyle="1" w:styleId="1f6">
    <w:name w:val="Текст примечания1"/>
    <w:basedOn w:val="a"/>
    <w:uiPriority w:val="99"/>
    <w:rsid w:val="009D2E88"/>
    <w:pPr>
      <w:suppressAutoHyphens w:val="0"/>
    </w:pPr>
  </w:style>
  <w:style w:type="paragraph" w:customStyle="1" w:styleId="29">
    <w:name w:val="Название объекта2"/>
    <w:basedOn w:val="a"/>
    <w:next w:val="a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a">
    <w:name w:val="Текст2"/>
    <w:basedOn w:val="a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ff0">
    <w:name w:val="Словарная статья"/>
    <w:basedOn w:val="a"/>
    <w:next w:val="a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a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a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a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b">
    <w:name w:val="Текст примечания2"/>
    <w:basedOn w:val="a"/>
    <w:uiPriority w:val="99"/>
    <w:rsid w:val="009D2E88"/>
    <w:pPr>
      <w:suppressAutoHyphens w:val="0"/>
    </w:pPr>
    <w:rPr>
      <w:lang w:val="ru-RU"/>
    </w:rPr>
  </w:style>
  <w:style w:type="paragraph" w:styleId="2c">
    <w:name w:val="Body Text 2"/>
    <w:basedOn w:val="ac"/>
    <w:link w:val="212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212">
    <w:name w:val="Основной текст 2 Знак1"/>
    <w:basedOn w:val="a0"/>
    <w:link w:val="2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d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aff1">
    <w:name w:val="annotation reference"/>
    <w:basedOn w:val="a0"/>
    <w:uiPriority w:val="99"/>
    <w:semiHidden/>
    <w:rsid w:val="009D2E88"/>
    <w:rPr>
      <w:rFonts w:cs="Times New Roman"/>
      <w:sz w:val="16"/>
    </w:rPr>
  </w:style>
  <w:style w:type="paragraph" w:styleId="aff2">
    <w:name w:val="annotation text"/>
    <w:basedOn w:val="a"/>
    <w:link w:val="1f7"/>
    <w:uiPriority w:val="99"/>
    <w:semiHidden/>
    <w:rsid w:val="009D2E88"/>
  </w:style>
  <w:style w:type="character" w:customStyle="1" w:styleId="1f7">
    <w:name w:val="Текст примечания Знак1"/>
    <w:basedOn w:val="a0"/>
    <w:link w:val="aff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f3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aff4">
    <w:name w:val="annotation subject"/>
    <w:basedOn w:val="aff2"/>
    <w:next w:val="aff2"/>
    <w:link w:val="1f8"/>
    <w:uiPriority w:val="99"/>
    <w:semiHidden/>
    <w:rsid w:val="009D2E88"/>
    <w:rPr>
      <w:b/>
    </w:rPr>
  </w:style>
  <w:style w:type="character" w:customStyle="1" w:styleId="1f8">
    <w:name w:val="Тема примечания Знак1"/>
    <w:basedOn w:val="1f7"/>
    <w:link w:val="aff4"/>
    <w:uiPriority w:val="99"/>
    <w:semiHidden/>
    <w:locked/>
    <w:rsid w:val="0057474A"/>
    <w:rPr>
      <w:rFonts w:cs="Times New Roman"/>
      <w:b/>
      <w:bCs/>
      <w:sz w:val="20"/>
      <w:szCs w:val="20"/>
      <w:lang w:val="en-AU" w:eastAsia="ar-SA" w:bidi="ar-SA"/>
    </w:rPr>
  </w:style>
  <w:style w:type="character" w:customStyle="1" w:styleId="aff5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aff6">
    <w:name w:val="List Paragraph"/>
    <w:basedOn w:val="a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7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aff8">
    <w:name w:val="Emphasis"/>
    <w:basedOn w:val="a0"/>
    <w:uiPriority w:val="99"/>
    <w:qFormat/>
    <w:rsid w:val="009D2E88"/>
    <w:rPr>
      <w:rFonts w:cs="Times New Roman"/>
      <w:i/>
    </w:rPr>
  </w:style>
  <w:style w:type="paragraph" w:styleId="aff9">
    <w:name w:val="Normal (Web)"/>
    <w:basedOn w:val="a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e">
    <w:name w:val="Body Text Indent 2"/>
    <w:basedOn w:val="a"/>
    <w:link w:val="2f"/>
    <w:uiPriority w:val="99"/>
    <w:rsid w:val="00385211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affa">
    <w:name w:val="Plain Text"/>
    <w:basedOn w:val="a"/>
    <w:link w:val="affb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affb">
    <w:name w:val="Текст Знак"/>
    <w:basedOn w:val="a0"/>
    <w:link w:val="affa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1f9">
    <w:name w:val="Абзац списка1"/>
    <w:basedOn w:val="a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affc">
    <w:name w:val="Table Grid"/>
    <w:basedOn w:val="a1"/>
    <w:uiPriority w:val="99"/>
    <w:locked/>
    <w:rsid w:val="00815F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1">
    <w:name w:val="heading 1"/>
    <w:basedOn w:val="a"/>
    <w:next w:val="a"/>
    <w:link w:val="11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link w:val="21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link w:val="31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4">
    <w:name w:val="heading 4"/>
    <w:basedOn w:val="a"/>
    <w:next w:val="a"/>
    <w:link w:val="41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1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6">
    <w:name w:val="heading 6"/>
    <w:basedOn w:val="a"/>
    <w:next w:val="a"/>
    <w:link w:val="61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7">
    <w:name w:val="heading 7"/>
    <w:basedOn w:val="a"/>
    <w:next w:val="a"/>
    <w:link w:val="71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8">
    <w:name w:val="heading 8"/>
    <w:basedOn w:val="a"/>
    <w:next w:val="a"/>
    <w:link w:val="81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9">
    <w:name w:val="heading 9"/>
    <w:basedOn w:val="a"/>
    <w:next w:val="a"/>
    <w:link w:val="91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41">
    <w:name w:val="Заголовок 4 Знак1"/>
    <w:basedOn w:val="a0"/>
    <w:link w:val="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51">
    <w:name w:val="Заголовок 5 Знак1"/>
    <w:basedOn w:val="a0"/>
    <w:link w:val="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81">
    <w:name w:val="Заголовок 8 Знак1"/>
    <w:basedOn w:val="a0"/>
    <w:link w:val="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91">
    <w:name w:val="Заголовок 9 Знак1"/>
    <w:basedOn w:val="a0"/>
    <w:link w:val="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0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0">
    <w:name w:val="Заголовок 2 Знак"/>
    <w:locked/>
    <w:rsid w:val="009D2E88"/>
    <w:rPr>
      <w:b/>
      <w:sz w:val="24"/>
      <w:lang w:eastAsia="ar-SA" w:bidi="ar-SA"/>
    </w:rPr>
  </w:style>
  <w:style w:type="character" w:customStyle="1" w:styleId="30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0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0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0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0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0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0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2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2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2">
    <w:name w:val="Основной шрифт абзаца1"/>
    <w:uiPriority w:val="99"/>
    <w:rsid w:val="009D2E88"/>
  </w:style>
  <w:style w:type="character" w:styleId="a3">
    <w:name w:val="page number"/>
    <w:basedOn w:val="a0"/>
    <w:uiPriority w:val="99"/>
    <w:semiHidden/>
    <w:rsid w:val="009D2E88"/>
    <w:rPr>
      <w:rFonts w:cs="Times New Roman"/>
    </w:rPr>
  </w:style>
  <w:style w:type="character" w:customStyle="1" w:styleId="a4">
    <w:name w:val="Символ сноски"/>
    <w:uiPriority w:val="99"/>
    <w:rsid w:val="009D2E88"/>
    <w:rPr>
      <w:vertAlign w:val="superscript"/>
    </w:rPr>
  </w:style>
  <w:style w:type="character" w:styleId="a5">
    <w:name w:val="Hyperlink"/>
    <w:basedOn w:val="a0"/>
    <w:uiPriority w:val="99"/>
    <w:semiHidden/>
    <w:rsid w:val="009D2E88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3">
    <w:name w:val="Знак сноски1"/>
    <w:uiPriority w:val="99"/>
    <w:rsid w:val="009D2E88"/>
    <w:rPr>
      <w:vertAlign w:val="superscript"/>
    </w:rPr>
  </w:style>
  <w:style w:type="character" w:customStyle="1" w:styleId="a7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4">
    <w:name w:val="Знак концевой сноски1"/>
    <w:uiPriority w:val="99"/>
    <w:rsid w:val="009D2E88"/>
    <w:rPr>
      <w:vertAlign w:val="superscript"/>
    </w:rPr>
  </w:style>
  <w:style w:type="character" w:customStyle="1" w:styleId="15">
    <w:name w:val="Знак примечания1"/>
    <w:uiPriority w:val="99"/>
    <w:rsid w:val="009D2E88"/>
    <w:rPr>
      <w:sz w:val="16"/>
    </w:rPr>
  </w:style>
  <w:style w:type="character" w:customStyle="1" w:styleId="23">
    <w:name w:val="Знак сноски2"/>
    <w:uiPriority w:val="99"/>
    <w:rsid w:val="009D2E88"/>
    <w:rPr>
      <w:vertAlign w:val="superscript"/>
    </w:rPr>
  </w:style>
  <w:style w:type="character" w:customStyle="1" w:styleId="24">
    <w:name w:val="Знак концевой сноски2"/>
    <w:uiPriority w:val="99"/>
    <w:rsid w:val="009D2E88"/>
    <w:rPr>
      <w:vertAlign w:val="superscript"/>
    </w:rPr>
  </w:style>
  <w:style w:type="character" w:customStyle="1" w:styleId="25">
    <w:name w:val="Знак примечания2"/>
    <w:uiPriority w:val="99"/>
    <w:rsid w:val="009D2E88"/>
    <w:rPr>
      <w:sz w:val="16"/>
    </w:rPr>
  </w:style>
  <w:style w:type="character" w:styleId="a8">
    <w:name w:val="foot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styleId="a9">
    <w:name w:val="end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customStyle="1" w:styleId="aa">
    <w:name w:val="Символ нумерации"/>
    <w:uiPriority w:val="99"/>
    <w:rsid w:val="009D2E88"/>
  </w:style>
  <w:style w:type="paragraph" w:customStyle="1" w:styleId="ab">
    <w:name w:val="Заголовок"/>
    <w:basedOn w:val="a"/>
    <w:next w:val="ac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c">
    <w:name w:val="Body Text"/>
    <w:basedOn w:val="a"/>
    <w:link w:val="16"/>
    <w:uiPriority w:val="99"/>
    <w:rsid w:val="009D2E88"/>
    <w:pPr>
      <w:jc w:val="both"/>
    </w:pPr>
  </w:style>
  <w:style w:type="character" w:customStyle="1" w:styleId="16">
    <w:name w:val="Основной текст Знак1"/>
    <w:basedOn w:val="a0"/>
    <w:link w:val="a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d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ae">
    <w:name w:val="List"/>
    <w:basedOn w:val="ac"/>
    <w:uiPriority w:val="99"/>
    <w:semiHidden/>
    <w:rsid w:val="009D2E88"/>
    <w:rPr>
      <w:rFonts w:ascii="Arial" w:hAnsi="Arial" w:cs="Tahoma"/>
    </w:rPr>
  </w:style>
  <w:style w:type="paragraph" w:customStyle="1" w:styleId="33">
    <w:name w:val="Название3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4">
    <w:name w:val="Указатель3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6">
    <w:name w:val="Название2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7">
    <w:name w:val="Указатель2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7">
    <w:name w:val="Название1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styleId="af">
    <w:name w:val="header"/>
    <w:basedOn w:val="a"/>
    <w:link w:val="19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a0"/>
    <w:link w:val="af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0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a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a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af1">
    <w:name w:val="Title"/>
    <w:basedOn w:val="a"/>
    <w:next w:val="af2"/>
    <w:link w:val="1a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1a">
    <w:name w:val="Название Знак1"/>
    <w:basedOn w:val="a0"/>
    <w:link w:val="af1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f3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af2">
    <w:name w:val="Subtitle"/>
    <w:basedOn w:val="ab"/>
    <w:next w:val="ac"/>
    <w:link w:val="1b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1b">
    <w:name w:val="Подзаголовок Знак1"/>
    <w:basedOn w:val="a0"/>
    <w:link w:val="af2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f4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a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a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c">
    <w:name w:val="Прощание1"/>
    <w:basedOn w:val="a"/>
    <w:uiPriority w:val="99"/>
    <w:rsid w:val="009D2E88"/>
    <w:pPr>
      <w:spacing w:line="290" w:lineRule="atLeast"/>
    </w:pPr>
    <w:rPr>
      <w:sz w:val="24"/>
      <w:lang w:val="en-GB"/>
    </w:rPr>
  </w:style>
  <w:style w:type="paragraph" w:styleId="af5">
    <w:name w:val="Body Text Indent"/>
    <w:basedOn w:val="a"/>
    <w:link w:val="1d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1d">
    <w:name w:val="Основной текст с отступом Знак1"/>
    <w:basedOn w:val="a0"/>
    <w:link w:val="af5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6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a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af7">
    <w:name w:val="footer"/>
    <w:basedOn w:val="a"/>
    <w:link w:val="1e"/>
    <w:uiPriority w:val="99"/>
    <w:rsid w:val="009D2E88"/>
    <w:pPr>
      <w:tabs>
        <w:tab w:val="center" w:pos="4153"/>
        <w:tab w:val="right" w:pos="8306"/>
      </w:tabs>
    </w:pPr>
  </w:style>
  <w:style w:type="character" w:customStyle="1" w:styleId="1e">
    <w:name w:val="Нижний колонтитул Знак1"/>
    <w:basedOn w:val="a0"/>
    <w:link w:val="af7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f">
    <w:name w:val="Схема документа1"/>
    <w:basedOn w:val="a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a"/>
    <w:uiPriority w:val="99"/>
    <w:rsid w:val="009D2E88"/>
    <w:rPr>
      <w:sz w:val="24"/>
      <w:lang w:val="ru-RU"/>
    </w:rPr>
  </w:style>
  <w:style w:type="paragraph" w:styleId="af9">
    <w:name w:val="footnote text"/>
    <w:basedOn w:val="a"/>
    <w:link w:val="1f0"/>
    <w:uiPriority w:val="99"/>
    <w:semiHidden/>
    <w:rsid w:val="009D2E88"/>
  </w:style>
  <w:style w:type="character" w:customStyle="1" w:styleId="1f0">
    <w:name w:val="Текст сноски Знак1"/>
    <w:basedOn w:val="a0"/>
    <w:link w:val="af9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a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1f1">
    <w:name w:val="toc 1"/>
    <w:basedOn w:val="a"/>
    <w:next w:val="a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28">
    <w:name w:val="toc 2"/>
    <w:basedOn w:val="a"/>
    <w:next w:val="a"/>
    <w:uiPriority w:val="99"/>
    <w:semiHidden/>
    <w:rsid w:val="009D2E88"/>
    <w:pPr>
      <w:ind w:left="200"/>
    </w:pPr>
  </w:style>
  <w:style w:type="paragraph" w:styleId="35">
    <w:name w:val="toc 3"/>
    <w:basedOn w:val="a"/>
    <w:next w:val="a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42">
    <w:name w:val="toc 4"/>
    <w:basedOn w:val="a"/>
    <w:next w:val="a"/>
    <w:uiPriority w:val="99"/>
    <w:semiHidden/>
    <w:rsid w:val="009D2E88"/>
    <w:pPr>
      <w:ind w:left="600"/>
    </w:pPr>
  </w:style>
  <w:style w:type="paragraph" w:styleId="52">
    <w:name w:val="toc 5"/>
    <w:basedOn w:val="a"/>
    <w:next w:val="a"/>
    <w:uiPriority w:val="99"/>
    <w:semiHidden/>
    <w:rsid w:val="009D2E88"/>
    <w:pPr>
      <w:ind w:left="800"/>
    </w:pPr>
  </w:style>
  <w:style w:type="paragraph" w:styleId="62">
    <w:name w:val="toc 6"/>
    <w:basedOn w:val="a"/>
    <w:next w:val="a"/>
    <w:uiPriority w:val="99"/>
    <w:semiHidden/>
    <w:rsid w:val="009D2E88"/>
    <w:pPr>
      <w:ind w:left="1000"/>
    </w:pPr>
  </w:style>
  <w:style w:type="paragraph" w:styleId="72">
    <w:name w:val="toc 7"/>
    <w:basedOn w:val="a"/>
    <w:next w:val="a"/>
    <w:uiPriority w:val="99"/>
    <w:semiHidden/>
    <w:rsid w:val="009D2E88"/>
    <w:pPr>
      <w:ind w:left="1200"/>
    </w:pPr>
  </w:style>
  <w:style w:type="paragraph" w:styleId="82">
    <w:name w:val="toc 8"/>
    <w:basedOn w:val="a"/>
    <w:next w:val="a"/>
    <w:uiPriority w:val="99"/>
    <w:semiHidden/>
    <w:rsid w:val="009D2E88"/>
    <w:pPr>
      <w:ind w:left="1400"/>
    </w:pPr>
  </w:style>
  <w:style w:type="paragraph" w:styleId="92">
    <w:name w:val="toc 9"/>
    <w:basedOn w:val="a"/>
    <w:next w:val="a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f2">
    <w:name w:val="Название объекта1"/>
    <w:basedOn w:val="a"/>
    <w:next w:val="a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a"/>
    <w:uiPriority w:val="99"/>
    <w:rsid w:val="009D2E88"/>
    <w:rPr>
      <w:rFonts w:ascii="Tahoma" w:hAnsi="Tahoma" w:cs="Tahoma"/>
      <w:sz w:val="16"/>
      <w:szCs w:val="16"/>
    </w:rPr>
  </w:style>
  <w:style w:type="paragraph" w:styleId="1f3">
    <w:name w:val="index 1"/>
    <w:basedOn w:val="a"/>
    <w:next w:val="a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a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a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a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a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a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a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afb">
    <w:name w:val="Balloon Text"/>
    <w:basedOn w:val="a"/>
    <w:link w:val="1f4"/>
    <w:uiPriority w:val="99"/>
    <w:rsid w:val="009D2E88"/>
    <w:rPr>
      <w:sz w:val="2"/>
    </w:rPr>
  </w:style>
  <w:style w:type="character" w:customStyle="1" w:styleId="1f4">
    <w:name w:val="Текст выноски Знак1"/>
    <w:basedOn w:val="a0"/>
    <w:link w:val="afb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fc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f5">
    <w:name w:val="Текст1"/>
    <w:basedOn w:val="a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8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fd">
    <w:name w:val="Содержимое таблицы"/>
    <w:basedOn w:val="a"/>
    <w:uiPriority w:val="99"/>
    <w:rsid w:val="009D2E88"/>
    <w:pPr>
      <w:suppressLineNumbers/>
    </w:pPr>
  </w:style>
  <w:style w:type="paragraph" w:customStyle="1" w:styleId="afe">
    <w:name w:val="Заголовок таблицы"/>
    <w:basedOn w:val="afd"/>
    <w:uiPriority w:val="99"/>
    <w:rsid w:val="009D2E88"/>
    <w:pPr>
      <w:jc w:val="center"/>
    </w:pPr>
    <w:rPr>
      <w:b/>
      <w:bCs/>
    </w:rPr>
  </w:style>
  <w:style w:type="paragraph" w:customStyle="1" w:styleId="aff">
    <w:name w:val="Содержимое врезки"/>
    <w:basedOn w:val="ac"/>
    <w:uiPriority w:val="99"/>
    <w:rsid w:val="009D2E88"/>
  </w:style>
  <w:style w:type="paragraph" w:customStyle="1" w:styleId="220">
    <w:name w:val="Основной текст 22"/>
    <w:basedOn w:val="a"/>
    <w:uiPriority w:val="99"/>
    <w:rsid w:val="009D2E88"/>
    <w:pPr>
      <w:spacing w:after="120" w:line="480" w:lineRule="auto"/>
    </w:pPr>
  </w:style>
  <w:style w:type="paragraph" w:customStyle="1" w:styleId="1f6">
    <w:name w:val="Текст примечания1"/>
    <w:basedOn w:val="a"/>
    <w:uiPriority w:val="99"/>
    <w:rsid w:val="009D2E88"/>
    <w:pPr>
      <w:suppressAutoHyphens w:val="0"/>
    </w:pPr>
  </w:style>
  <w:style w:type="paragraph" w:customStyle="1" w:styleId="29">
    <w:name w:val="Название объекта2"/>
    <w:basedOn w:val="a"/>
    <w:next w:val="a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a">
    <w:name w:val="Текст2"/>
    <w:basedOn w:val="a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ff0">
    <w:name w:val="Словарная статья"/>
    <w:basedOn w:val="a"/>
    <w:next w:val="a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a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a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a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b">
    <w:name w:val="Текст примечания2"/>
    <w:basedOn w:val="a"/>
    <w:uiPriority w:val="99"/>
    <w:rsid w:val="009D2E88"/>
    <w:pPr>
      <w:suppressAutoHyphens w:val="0"/>
    </w:pPr>
    <w:rPr>
      <w:lang w:val="ru-RU"/>
    </w:rPr>
  </w:style>
  <w:style w:type="paragraph" w:styleId="2c">
    <w:name w:val="Body Text 2"/>
    <w:basedOn w:val="ac"/>
    <w:link w:val="212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212">
    <w:name w:val="Основной текст 2 Знак1"/>
    <w:basedOn w:val="a0"/>
    <w:link w:val="2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d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aff1">
    <w:name w:val="annotation reference"/>
    <w:basedOn w:val="a0"/>
    <w:uiPriority w:val="99"/>
    <w:semiHidden/>
    <w:rsid w:val="009D2E88"/>
    <w:rPr>
      <w:rFonts w:cs="Times New Roman"/>
      <w:sz w:val="16"/>
    </w:rPr>
  </w:style>
  <w:style w:type="paragraph" w:styleId="aff2">
    <w:name w:val="annotation text"/>
    <w:basedOn w:val="a"/>
    <w:link w:val="1f7"/>
    <w:uiPriority w:val="99"/>
    <w:semiHidden/>
    <w:rsid w:val="009D2E88"/>
  </w:style>
  <w:style w:type="character" w:customStyle="1" w:styleId="1f7">
    <w:name w:val="Текст примечания Знак1"/>
    <w:basedOn w:val="a0"/>
    <w:link w:val="aff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f3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aff4">
    <w:name w:val="annotation subject"/>
    <w:basedOn w:val="aff2"/>
    <w:next w:val="aff2"/>
    <w:link w:val="1f8"/>
    <w:uiPriority w:val="99"/>
    <w:semiHidden/>
    <w:rsid w:val="009D2E88"/>
    <w:rPr>
      <w:b/>
    </w:rPr>
  </w:style>
  <w:style w:type="character" w:customStyle="1" w:styleId="1f8">
    <w:name w:val="Тема примечания Знак1"/>
    <w:basedOn w:val="1f7"/>
    <w:link w:val="aff4"/>
    <w:uiPriority w:val="99"/>
    <w:semiHidden/>
    <w:locked/>
    <w:rsid w:val="0057474A"/>
    <w:rPr>
      <w:rFonts w:cs="Times New Roman"/>
      <w:b/>
      <w:bCs/>
      <w:sz w:val="20"/>
      <w:szCs w:val="20"/>
      <w:lang w:val="en-AU" w:eastAsia="ar-SA" w:bidi="ar-SA"/>
    </w:rPr>
  </w:style>
  <w:style w:type="character" w:customStyle="1" w:styleId="aff5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aff6">
    <w:name w:val="List Paragraph"/>
    <w:basedOn w:val="a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7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aff8">
    <w:name w:val="Emphasis"/>
    <w:basedOn w:val="a0"/>
    <w:uiPriority w:val="99"/>
    <w:qFormat/>
    <w:rsid w:val="009D2E88"/>
    <w:rPr>
      <w:rFonts w:cs="Times New Roman"/>
      <w:i/>
    </w:rPr>
  </w:style>
  <w:style w:type="paragraph" w:styleId="aff9">
    <w:name w:val="Normal (Web)"/>
    <w:basedOn w:val="a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e">
    <w:name w:val="Body Text Indent 2"/>
    <w:basedOn w:val="a"/>
    <w:link w:val="2f"/>
    <w:uiPriority w:val="99"/>
    <w:rsid w:val="00385211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affa">
    <w:name w:val="Plain Text"/>
    <w:basedOn w:val="a"/>
    <w:link w:val="affb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affb">
    <w:name w:val="Текст Знак"/>
    <w:basedOn w:val="a0"/>
    <w:link w:val="affa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1f9">
    <w:name w:val="Абзац списка1"/>
    <w:basedOn w:val="a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affc">
    <w:name w:val="Table Grid"/>
    <w:basedOn w:val="a1"/>
    <w:uiPriority w:val="99"/>
    <w:locked/>
    <w:rsid w:val="00815F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1FA8-22BB-48D9-9E4E-0E02A081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23</Pages>
  <Words>5750</Words>
  <Characters>32780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Газпром</vt:lpstr>
    </vt:vector>
  </TitlesOfParts>
  <Company>INFORMGAZ, Ltd.</Company>
  <LinksUpToDate>false</LinksUpToDate>
  <CharactersWithSpaces>38454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Газпром</dc:title>
  <dc:creator>Чернышова Евгения Владимировна</dc:creator>
  <cp:lastModifiedBy>Богдашкина</cp:lastModifiedBy>
  <cp:revision>25</cp:revision>
  <cp:lastPrinted>2019-02-12T10:25:00Z</cp:lastPrinted>
  <dcterms:created xsi:type="dcterms:W3CDTF">2019-01-25T05:56:00Z</dcterms:created>
  <dcterms:modified xsi:type="dcterms:W3CDTF">2019-02-21T09:15:00Z</dcterms:modified>
</cp:coreProperties>
</file>